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C20A82" w14:textId="77777777" w:rsidR="008A1B3E" w:rsidRPr="008A1B3E" w:rsidRDefault="008A1B3E" w:rsidP="008A1B3E">
      <w:pPr>
        <w:widowControl w:val="0"/>
        <w:suppressAutoHyphens/>
        <w:autoSpaceDE w:val="0"/>
        <w:autoSpaceDN w:val="0"/>
        <w:adjustRightInd w:val="0"/>
        <w:spacing w:after="0" w:line="240" w:lineRule="auto"/>
        <w:jc w:val="center"/>
        <w:rPr>
          <w:rFonts w:ascii="Times New Roman" w:hAnsi="Times New Roman"/>
          <w:b/>
          <w:caps/>
          <w:sz w:val="28"/>
          <w:szCs w:val="28"/>
        </w:rPr>
      </w:pPr>
      <w:r w:rsidRPr="008A1B3E">
        <w:rPr>
          <w:rFonts w:ascii="Times New Roman" w:hAnsi="Times New Roman"/>
          <w:b/>
          <w:sz w:val="28"/>
          <w:szCs w:val="28"/>
        </w:rPr>
        <w:t>Государственное бюджетное профессиональное образовательное учреждение</w:t>
      </w:r>
      <w:proofErr w:type="gramStart"/>
      <w:r w:rsidRPr="008A1B3E">
        <w:rPr>
          <w:rFonts w:ascii="Times New Roman" w:hAnsi="Times New Roman"/>
          <w:b/>
          <w:sz w:val="28"/>
          <w:szCs w:val="28"/>
        </w:rPr>
        <w:t xml:space="preserve">   «</w:t>
      </w:r>
      <w:proofErr w:type="gramEnd"/>
      <w:r w:rsidRPr="008A1B3E">
        <w:rPr>
          <w:rFonts w:ascii="Times New Roman" w:hAnsi="Times New Roman"/>
          <w:b/>
          <w:sz w:val="28"/>
          <w:szCs w:val="28"/>
        </w:rPr>
        <w:t>Западнодвинский технологический колледж имени И. А. Ковалева»</w:t>
      </w:r>
    </w:p>
    <w:p w14:paraId="1FDB8C00" w14:textId="77777777" w:rsidR="008A1B3E" w:rsidRPr="008A1B3E" w:rsidRDefault="008A1B3E" w:rsidP="008A1B3E">
      <w:pPr>
        <w:spacing w:after="0" w:line="240" w:lineRule="auto"/>
        <w:jc w:val="center"/>
        <w:rPr>
          <w:rFonts w:ascii="Times New Roman" w:hAnsi="Times New Roman"/>
          <w:b/>
          <w:sz w:val="28"/>
          <w:szCs w:val="28"/>
        </w:rPr>
      </w:pPr>
    </w:p>
    <w:p w14:paraId="4496976B" w14:textId="77777777" w:rsidR="008A1B3E" w:rsidRPr="008A1B3E" w:rsidRDefault="008A1B3E" w:rsidP="008A1B3E">
      <w:pPr>
        <w:spacing w:after="0" w:line="240" w:lineRule="auto"/>
        <w:jc w:val="center"/>
        <w:rPr>
          <w:rFonts w:ascii="Times New Roman" w:hAnsi="Times New Roman"/>
          <w:b/>
          <w:i/>
          <w:sz w:val="28"/>
          <w:szCs w:val="28"/>
        </w:rPr>
      </w:pPr>
    </w:p>
    <w:p w14:paraId="603BBF48" w14:textId="2ECD2471" w:rsidR="008A1B3E" w:rsidRDefault="008A1B3E" w:rsidP="008A1B3E">
      <w:pPr>
        <w:spacing w:after="0" w:line="240" w:lineRule="auto"/>
        <w:jc w:val="center"/>
        <w:rPr>
          <w:rFonts w:ascii="Times New Roman" w:hAnsi="Times New Roman"/>
          <w:b/>
          <w:i/>
          <w:sz w:val="28"/>
          <w:szCs w:val="28"/>
        </w:rPr>
      </w:pPr>
    </w:p>
    <w:p w14:paraId="0EFBD314" w14:textId="7589A1A3" w:rsidR="008A1B3E" w:rsidRDefault="008A1B3E" w:rsidP="008A1B3E">
      <w:pPr>
        <w:spacing w:after="0" w:line="240" w:lineRule="auto"/>
        <w:jc w:val="center"/>
        <w:rPr>
          <w:rFonts w:ascii="Times New Roman" w:hAnsi="Times New Roman"/>
          <w:b/>
          <w:i/>
          <w:sz w:val="28"/>
          <w:szCs w:val="28"/>
        </w:rPr>
      </w:pPr>
    </w:p>
    <w:p w14:paraId="3C0AEB3E" w14:textId="09EF7B46" w:rsidR="008A1B3E" w:rsidRDefault="008A1B3E" w:rsidP="008A1B3E">
      <w:pPr>
        <w:spacing w:after="0" w:line="240" w:lineRule="auto"/>
        <w:jc w:val="center"/>
        <w:rPr>
          <w:rFonts w:ascii="Times New Roman" w:hAnsi="Times New Roman"/>
          <w:b/>
          <w:i/>
          <w:sz w:val="28"/>
          <w:szCs w:val="28"/>
        </w:rPr>
      </w:pPr>
    </w:p>
    <w:p w14:paraId="4358E66D" w14:textId="448CADB4" w:rsidR="008A1B3E" w:rsidRDefault="008A1B3E" w:rsidP="008A1B3E">
      <w:pPr>
        <w:spacing w:after="0" w:line="240" w:lineRule="auto"/>
        <w:jc w:val="center"/>
        <w:rPr>
          <w:rFonts w:ascii="Times New Roman" w:hAnsi="Times New Roman"/>
          <w:b/>
          <w:i/>
          <w:sz w:val="28"/>
          <w:szCs w:val="28"/>
        </w:rPr>
      </w:pPr>
    </w:p>
    <w:p w14:paraId="63F09E84" w14:textId="20FE1CC6" w:rsidR="008A1B3E" w:rsidRDefault="008A1B3E" w:rsidP="008A1B3E">
      <w:pPr>
        <w:spacing w:after="0" w:line="240" w:lineRule="auto"/>
        <w:jc w:val="center"/>
        <w:rPr>
          <w:rFonts w:ascii="Times New Roman" w:hAnsi="Times New Roman"/>
          <w:b/>
          <w:i/>
          <w:sz w:val="28"/>
          <w:szCs w:val="28"/>
        </w:rPr>
      </w:pPr>
    </w:p>
    <w:p w14:paraId="4FA2A435" w14:textId="2D825BA6" w:rsidR="008A1B3E" w:rsidRDefault="008A1B3E" w:rsidP="008A1B3E">
      <w:pPr>
        <w:spacing w:after="0" w:line="240" w:lineRule="auto"/>
        <w:jc w:val="center"/>
        <w:rPr>
          <w:rFonts w:ascii="Times New Roman" w:hAnsi="Times New Roman"/>
          <w:b/>
          <w:i/>
          <w:sz w:val="28"/>
          <w:szCs w:val="28"/>
        </w:rPr>
      </w:pPr>
    </w:p>
    <w:p w14:paraId="7D02B356" w14:textId="6BA6E7BF" w:rsidR="008A1B3E" w:rsidRDefault="008A1B3E" w:rsidP="008A1B3E">
      <w:pPr>
        <w:spacing w:after="0" w:line="240" w:lineRule="auto"/>
        <w:jc w:val="center"/>
        <w:rPr>
          <w:rFonts w:ascii="Times New Roman" w:hAnsi="Times New Roman"/>
          <w:b/>
          <w:i/>
          <w:sz w:val="28"/>
          <w:szCs w:val="28"/>
        </w:rPr>
      </w:pPr>
    </w:p>
    <w:p w14:paraId="7D156DD0" w14:textId="3A22C644" w:rsidR="008A1B3E" w:rsidRDefault="008A1B3E" w:rsidP="008A1B3E">
      <w:pPr>
        <w:spacing w:after="0" w:line="240" w:lineRule="auto"/>
        <w:jc w:val="center"/>
        <w:rPr>
          <w:rFonts w:ascii="Times New Roman" w:hAnsi="Times New Roman"/>
          <w:b/>
          <w:i/>
          <w:sz w:val="28"/>
          <w:szCs w:val="28"/>
        </w:rPr>
      </w:pPr>
    </w:p>
    <w:p w14:paraId="631CE25D" w14:textId="6624E472" w:rsidR="008A1B3E" w:rsidRDefault="008A1B3E" w:rsidP="008A1B3E">
      <w:pPr>
        <w:spacing w:after="0" w:line="240" w:lineRule="auto"/>
        <w:jc w:val="center"/>
        <w:rPr>
          <w:rFonts w:ascii="Times New Roman" w:hAnsi="Times New Roman"/>
          <w:b/>
          <w:i/>
          <w:sz w:val="28"/>
          <w:szCs w:val="28"/>
        </w:rPr>
      </w:pPr>
    </w:p>
    <w:p w14:paraId="305CE160" w14:textId="763EF24B" w:rsidR="008A1B3E" w:rsidRDefault="008A1B3E" w:rsidP="008A1B3E">
      <w:pPr>
        <w:spacing w:after="0" w:line="240" w:lineRule="auto"/>
        <w:jc w:val="center"/>
        <w:rPr>
          <w:rFonts w:ascii="Times New Roman" w:hAnsi="Times New Roman"/>
          <w:b/>
          <w:i/>
          <w:sz w:val="28"/>
          <w:szCs w:val="28"/>
        </w:rPr>
      </w:pPr>
    </w:p>
    <w:p w14:paraId="67E21FF4" w14:textId="68F0C574" w:rsidR="008A1B3E" w:rsidRDefault="008A1B3E" w:rsidP="008A1B3E">
      <w:pPr>
        <w:spacing w:after="0" w:line="240" w:lineRule="auto"/>
        <w:jc w:val="center"/>
        <w:rPr>
          <w:rFonts w:ascii="Times New Roman" w:hAnsi="Times New Roman"/>
          <w:b/>
          <w:i/>
          <w:sz w:val="28"/>
          <w:szCs w:val="28"/>
        </w:rPr>
      </w:pPr>
    </w:p>
    <w:p w14:paraId="77D3EFF8" w14:textId="18A9EE77" w:rsidR="008A1B3E" w:rsidRDefault="008A1B3E" w:rsidP="008A1B3E">
      <w:pPr>
        <w:spacing w:after="0" w:line="240" w:lineRule="auto"/>
        <w:jc w:val="center"/>
        <w:rPr>
          <w:rFonts w:ascii="Times New Roman" w:hAnsi="Times New Roman"/>
          <w:b/>
          <w:i/>
          <w:sz w:val="28"/>
          <w:szCs w:val="28"/>
        </w:rPr>
      </w:pPr>
    </w:p>
    <w:p w14:paraId="4A2DF7F6" w14:textId="608E8310" w:rsidR="008A1B3E" w:rsidRDefault="008A1B3E" w:rsidP="008A1B3E">
      <w:pPr>
        <w:spacing w:after="0" w:line="240" w:lineRule="auto"/>
        <w:jc w:val="center"/>
        <w:rPr>
          <w:rFonts w:ascii="Times New Roman" w:hAnsi="Times New Roman"/>
          <w:b/>
          <w:i/>
          <w:sz w:val="28"/>
          <w:szCs w:val="28"/>
        </w:rPr>
      </w:pPr>
    </w:p>
    <w:p w14:paraId="5646EFD4" w14:textId="7A6B6AE2" w:rsidR="008A1B3E" w:rsidRDefault="008A1B3E" w:rsidP="008A1B3E">
      <w:pPr>
        <w:spacing w:after="0" w:line="240" w:lineRule="auto"/>
        <w:jc w:val="center"/>
        <w:rPr>
          <w:rFonts w:ascii="Times New Roman" w:hAnsi="Times New Roman"/>
          <w:b/>
          <w:i/>
          <w:sz w:val="28"/>
          <w:szCs w:val="28"/>
        </w:rPr>
      </w:pPr>
    </w:p>
    <w:p w14:paraId="05F05C43" w14:textId="71102910" w:rsidR="008A1B3E" w:rsidRDefault="008A1B3E" w:rsidP="008A1B3E">
      <w:pPr>
        <w:spacing w:after="0" w:line="240" w:lineRule="auto"/>
        <w:jc w:val="center"/>
        <w:rPr>
          <w:rFonts w:ascii="Times New Roman" w:hAnsi="Times New Roman"/>
          <w:b/>
          <w:i/>
          <w:sz w:val="28"/>
          <w:szCs w:val="28"/>
        </w:rPr>
      </w:pPr>
    </w:p>
    <w:p w14:paraId="140449E5" w14:textId="03938C12" w:rsidR="008A1B3E" w:rsidRDefault="008A1B3E" w:rsidP="008A1B3E">
      <w:pPr>
        <w:spacing w:after="0" w:line="240" w:lineRule="auto"/>
        <w:jc w:val="center"/>
        <w:rPr>
          <w:rFonts w:ascii="Times New Roman" w:hAnsi="Times New Roman"/>
          <w:b/>
          <w:i/>
          <w:sz w:val="28"/>
          <w:szCs w:val="28"/>
        </w:rPr>
      </w:pPr>
    </w:p>
    <w:p w14:paraId="4E7132A7" w14:textId="67B11FA2" w:rsidR="008A1B3E" w:rsidRDefault="008A1B3E" w:rsidP="008A1B3E">
      <w:pPr>
        <w:spacing w:after="0" w:line="240" w:lineRule="auto"/>
        <w:jc w:val="center"/>
        <w:rPr>
          <w:rFonts w:ascii="Times New Roman" w:hAnsi="Times New Roman"/>
          <w:b/>
          <w:i/>
          <w:sz w:val="28"/>
          <w:szCs w:val="28"/>
        </w:rPr>
      </w:pPr>
    </w:p>
    <w:p w14:paraId="11178A6F" w14:textId="4F266C1C" w:rsidR="008A1B3E" w:rsidRDefault="008A1B3E" w:rsidP="008A1B3E">
      <w:pPr>
        <w:spacing w:after="0" w:line="240" w:lineRule="auto"/>
        <w:jc w:val="center"/>
        <w:rPr>
          <w:rFonts w:ascii="Times New Roman" w:hAnsi="Times New Roman"/>
          <w:b/>
          <w:i/>
          <w:sz w:val="28"/>
          <w:szCs w:val="28"/>
        </w:rPr>
      </w:pPr>
    </w:p>
    <w:p w14:paraId="100E5953" w14:textId="77777777" w:rsidR="008A1B3E" w:rsidRPr="008A1B3E" w:rsidRDefault="008A1B3E" w:rsidP="008A1B3E">
      <w:pPr>
        <w:spacing w:after="0" w:line="240" w:lineRule="auto"/>
        <w:jc w:val="center"/>
        <w:rPr>
          <w:rFonts w:ascii="Times New Roman" w:hAnsi="Times New Roman"/>
          <w:b/>
          <w:i/>
          <w:sz w:val="28"/>
          <w:szCs w:val="28"/>
        </w:rPr>
      </w:pPr>
    </w:p>
    <w:p w14:paraId="6F261E12" w14:textId="77777777" w:rsidR="008A1B3E" w:rsidRPr="008A1B3E" w:rsidRDefault="008A1B3E" w:rsidP="008A1B3E">
      <w:pPr>
        <w:spacing w:after="0" w:line="240" w:lineRule="auto"/>
        <w:jc w:val="center"/>
        <w:rPr>
          <w:rFonts w:ascii="Times New Roman" w:hAnsi="Times New Roman"/>
          <w:b/>
          <w:i/>
          <w:sz w:val="28"/>
          <w:szCs w:val="28"/>
        </w:rPr>
      </w:pPr>
    </w:p>
    <w:p w14:paraId="245C8E7A" w14:textId="77777777" w:rsidR="008A1B3E" w:rsidRPr="008A1B3E" w:rsidRDefault="008A1B3E" w:rsidP="008A1B3E">
      <w:pPr>
        <w:spacing w:after="0" w:line="240" w:lineRule="auto"/>
        <w:jc w:val="center"/>
        <w:rPr>
          <w:rFonts w:ascii="Times New Roman" w:hAnsi="Times New Roman"/>
          <w:b/>
          <w:i/>
          <w:sz w:val="28"/>
          <w:szCs w:val="28"/>
        </w:rPr>
      </w:pPr>
    </w:p>
    <w:p w14:paraId="0DD2B491" w14:textId="77777777" w:rsidR="008A1B3E" w:rsidRPr="008A1B3E" w:rsidRDefault="008A1B3E" w:rsidP="008A1B3E">
      <w:pPr>
        <w:spacing w:after="0" w:line="240" w:lineRule="auto"/>
        <w:jc w:val="center"/>
        <w:rPr>
          <w:rFonts w:ascii="Times New Roman" w:hAnsi="Times New Roman"/>
          <w:b/>
          <w:i/>
          <w:sz w:val="28"/>
          <w:szCs w:val="28"/>
        </w:rPr>
      </w:pPr>
    </w:p>
    <w:p w14:paraId="6765D4C6" w14:textId="77777777" w:rsidR="008A1B3E" w:rsidRPr="008A1B3E" w:rsidRDefault="008A1B3E" w:rsidP="008A1B3E">
      <w:pPr>
        <w:spacing w:after="0" w:line="240" w:lineRule="auto"/>
        <w:jc w:val="center"/>
        <w:rPr>
          <w:rFonts w:ascii="Times New Roman" w:hAnsi="Times New Roman"/>
          <w:b/>
          <w:i/>
          <w:sz w:val="28"/>
          <w:szCs w:val="28"/>
        </w:rPr>
      </w:pPr>
    </w:p>
    <w:p w14:paraId="48A08F50" w14:textId="11856EE4" w:rsidR="008A1B3E" w:rsidRDefault="008A1B3E" w:rsidP="008A1B3E">
      <w:pPr>
        <w:spacing w:after="0" w:line="240" w:lineRule="auto"/>
        <w:jc w:val="center"/>
        <w:rPr>
          <w:rFonts w:ascii="Times New Roman" w:hAnsi="Times New Roman"/>
          <w:b/>
          <w:bCs/>
          <w:kern w:val="32"/>
          <w:sz w:val="28"/>
          <w:szCs w:val="28"/>
          <w:lang w:val="x-none" w:eastAsia="x-none"/>
        </w:rPr>
      </w:pPr>
      <w:r w:rsidRPr="008A1B3E">
        <w:rPr>
          <w:rFonts w:ascii="Times New Roman" w:hAnsi="Times New Roman"/>
          <w:b/>
          <w:bCs/>
          <w:kern w:val="32"/>
          <w:sz w:val="28"/>
          <w:szCs w:val="28"/>
          <w:lang w:val="x-none" w:eastAsia="x-none"/>
        </w:rPr>
        <w:t>РАБОЧАЯ ПРОГРАММА УЧЕБНОЙ ДИСЦИПЛИНЫ</w:t>
      </w:r>
    </w:p>
    <w:p w14:paraId="46FBDAF9" w14:textId="77777777" w:rsidR="008A1B3E" w:rsidRPr="008A1B3E" w:rsidRDefault="008A1B3E" w:rsidP="008A1B3E">
      <w:pPr>
        <w:spacing w:after="0" w:line="240" w:lineRule="auto"/>
        <w:jc w:val="center"/>
        <w:rPr>
          <w:rFonts w:ascii="Times New Roman" w:hAnsi="Times New Roman"/>
          <w:b/>
          <w:bCs/>
          <w:kern w:val="32"/>
          <w:sz w:val="28"/>
          <w:szCs w:val="28"/>
          <w:lang w:val="x-none" w:eastAsia="x-none"/>
        </w:rPr>
      </w:pPr>
    </w:p>
    <w:p w14:paraId="52A6D2AB" w14:textId="77777777" w:rsidR="008A1B3E" w:rsidRPr="008A1B3E" w:rsidRDefault="008A1B3E" w:rsidP="008A1B3E">
      <w:pPr>
        <w:keepNext/>
        <w:spacing w:after="0" w:line="240" w:lineRule="auto"/>
        <w:jc w:val="center"/>
        <w:outlineLvl w:val="0"/>
        <w:rPr>
          <w:rFonts w:ascii="Times New Roman" w:hAnsi="Times New Roman"/>
          <w:b/>
          <w:kern w:val="32"/>
          <w:sz w:val="28"/>
          <w:szCs w:val="28"/>
          <w:lang w:val="x-none" w:eastAsia="x-none"/>
        </w:rPr>
      </w:pPr>
      <w:bookmarkStart w:id="0" w:name="_Toc111109289"/>
      <w:r w:rsidRPr="008A1B3E">
        <w:rPr>
          <w:rFonts w:ascii="Times New Roman" w:hAnsi="Times New Roman"/>
          <w:b/>
          <w:kern w:val="32"/>
          <w:sz w:val="28"/>
          <w:szCs w:val="28"/>
          <w:lang w:val="x-none" w:eastAsia="x-none"/>
        </w:rPr>
        <w:t>ОП.</w:t>
      </w:r>
      <w:r w:rsidRPr="008A1B3E">
        <w:rPr>
          <w:rFonts w:ascii="Times New Roman" w:hAnsi="Times New Roman"/>
          <w:b/>
          <w:kern w:val="32"/>
          <w:sz w:val="28"/>
          <w:szCs w:val="28"/>
          <w:lang w:eastAsia="x-none"/>
        </w:rPr>
        <w:t>12 ОСНОВЫ ЭКОНОМИКИ, МЕНЕДЖМЕНТА И МАРКЕТИНГА</w:t>
      </w:r>
      <w:bookmarkEnd w:id="0"/>
    </w:p>
    <w:p w14:paraId="64ECC575" w14:textId="77777777" w:rsidR="008A1B3E" w:rsidRPr="008A1B3E" w:rsidRDefault="008A1B3E" w:rsidP="008A1B3E">
      <w:pPr>
        <w:spacing w:after="0" w:line="240" w:lineRule="auto"/>
        <w:jc w:val="center"/>
        <w:rPr>
          <w:rFonts w:ascii="Times New Roman" w:hAnsi="Times New Roman"/>
          <w:b/>
          <w:i/>
          <w:sz w:val="28"/>
          <w:szCs w:val="28"/>
          <w:lang w:val="x-none"/>
        </w:rPr>
      </w:pPr>
    </w:p>
    <w:p w14:paraId="6A600373" w14:textId="77777777" w:rsidR="008A1B3E" w:rsidRPr="008A1B3E" w:rsidRDefault="008A1B3E" w:rsidP="008A1B3E">
      <w:pPr>
        <w:spacing w:after="0" w:line="240" w:lineRule="auto"/>
        <w:rPr>
          <w:rFonts w:ascii="Times New Roman" w:hAnsi="Times New Roman"/>
          <w:b/>
          <w:i/>
          <w:sz w:val="28"/>
          <w:szCs w:val="28"/>
        </w:rPr>
      </w:pPr>
    </w:p>
    <w:p w14:paraId="00714CD7" w14:textId="77777777" w:rsidR="008A1B3E" w:rsidRPr="008A1B3E" w:rsidRDefault="008A1B3E" w:rsidP="008A1B3E">
      <w:pPr>
        <w:spacing w:after="0" w:line="240" w:lineRule="auto"/>
        <w:rPr>
          <w:rFonts w:ascii="Times New Roman" w:hAnsi="Times New Roman"/>
          <w:b/>
          <w:i/>
          <w:sz w:val="28"/>
          <w:szCs w:val="28"/>
        </w:rPr>
      </w:pPr>
    </w:p>
    <w:p w14:paraId="159D8377" w14:textId="77777777" w:rsidR="008A1B3E" w:rsidRPr="008A1B3E" w:rsidRDefault="008A1B3E" w:rsidP="008A1B3E">
      <w:pPr>
        <w:spacing w:after="0" w:line="240" w:lineRule="auto"/>
        <w:rPr>
          <w:rFonts w:ascii="Times New Roman" w:hAnsi="Times New Roman"/>
          <w:b/>
          <w:i/>
          <w:sz w:val="28"/>
          <w:szCs w:val="28"/>
        </w:rPr>
      </w:pPr>
    </w:p>
    <w:p w14:paraId="56C917EA" w14:textId="77777777" w:rsidR="008A1B3E" w:rsidRPr="008A1B3E" w:rsidRDefault="008A1B3E" w:rsidP="008A1B3E">
      <w:pPr>
        <w:spacing w:after="0" w:line="240" w:lineRule="auto"/>
        <w:rPr>
          <w:rFonts w:ascii="Times New Roman" w:hAnsi="Times New Roman"/>
          <w:b/>
          <w:i/>
          <w:sz w:val="28"/>
          <w:szCs w:val="28"/>
        </w:rPr>
      </w:pPr>
    </w:p>
    <w:p w14:paraId="7BA74D60" w14:textId="77777777" w:rsidR="008A1B3E" w:rsidRPr="008A1B3E" w:rsidRDefault="008A1B3E" w:rsidP="008A1B3E">
      <w:pPr>
        <w:spacing w:after="0" w:line="240" w:lineRule="auto"/>
        <w:rPr>
          <w:rFonts w:ascii="Times New Roman" w:hAnsi="Times New Roman"/>
          <w:b/>
          <w:i/>
          <w:sz w:val="28"/>
          <w:szCs w:val="28"/>
        </w:rPr>
      </w:pPr>
    </w:p>
    <w:p w14:paraId="5C504A78" w14:textId="77777777" w:rsidR="008A1B3E" w:rsidRPr="008A1B3E" w:rsidRDefault="008A1B3E" w:rsidP="008A1B3E">
      <w:pPr>
        <w:spacing w:after="0" w:line="240" w:lineRule="auto"/>
        <w:rPr>
          <w:rFonts w:ascii="Times New Roman" w:hAnsi="Times New Roman"/>
          <w:b/>
          <w:i/>
          <w:sz w:val="28"/>
          <w:szCs w:val="28"/>
        </w:rPr>
      </w:pPr>
    </w:p>
    <w:p w14:paraId="0F45BB55" w14:textId="77777777" w:rsidR="008A1B3E" w:rsidRPr="008A1B3E" w:rsidRDefault="008A1B3E" w:rsidP="008A1B3E">
      <w:pPr>
        <w:spacing w:after="0" w:line="240" w:lineRule="auto"/>
        <w:rPr>
          <w:rFonts w:ascii="Times New Roman" w:hAnsi="Times New Roman"/>
          <w:b/>
          <w:i/>
          <w:sz w:val="28"/>
          <w:szCs w:val="28"/>
        </w:rPr>
      </w:pPr>
    </w:p>
    <w:p w14:paraId="01306846" w14:textId="77777777" w:rsidR="008A1B3E" w:rsidRPr="008A1B3E" w:rsidRDefault="008A1B3E" w:rsidP="008A1B3E">
      <w:pPr>
        <w:spacing w:after="0" w:line="240" w:lineRule="auto"/>
        <w:rPr>
          <w:rFonts w:ascii="Times New Roman" w:hAnsi="Times New Roman"/>
          <w:b/>
          <w:i/>
          <w:sz w:val="28"/>
          <w:szCs w:val="28"/>
        </w:rPr>
      </w:pPr>
    </w:p>
    <w:p w14:paraId="391D0857" w14:textId="77777777" w:rsidR="008A1B3E" w:rsidRPr="008A1B3E" w:rsidRDefault="008A1B3E" w:rsidP="008A1B3E">
      <w:pPr>
        <w:spacing w:after="0" w:line="240" w:lineRule="auto"/>
        <w:rPr>
          <w:rFonts w:ascii="Times New Roman" w:hAnsi="Times New Roman"/>
          <w:b/>
          <w:i/>
          <w:sz w:val="28"/>
          <w:szCs w:val="28"/>
        </w:rPr>
      </w:pPr>
    </w:p>
    <w:p w14:paraId="29D5D351" w14:textId="77777777" w:rsidR="008A1B3E" w:rsidRPr="008A1B3E" w:rsidRDefault="008A1B3E" w:rsidP="008A1B3E">
      <w:pPr>
        <w:spacing w:after="0" w:line="240" w:lineRule="auto"/>
        <w:rPr>
          <w:rFonts w:ascii="Times New Roman" w:hAnsi="Times New Roman"/>
          <w:b/>
          <w:i/>
          <w:sz w:val="28"/>
          <w:szCs w:val="28"/>
        </w:rPr>
      </w:pPr>
    </w:p>
    <w:p w14:paraId="0B1883F9" w14:textId="77777777" w:rsidR="008A1B3E" w:rsidRPr="008A1B3E" w:rsidRDefault="008A1B3E" w:rsidP="008A1B3E">
      <w:pPr>
        <w:spacing w:after="0" w:line="240" w:lineRule="auto"/>
        <w:rPr>
          <w:rFonts w:ascii="Times New Roman" w:hAnsi="Times New Roman"/>
          <w:b/>
          <w:i/>
          <w:sz w:val="28"/>
          <w:szCs w:val="28"/>
        </w:rPr>
      </w:pPr>
    </w:p>
    <w:p w14:paraId="468BAE1D" w14:textId="77777777" w:rsidR="008A1B3E" w:rsidRPr="008A1B3E" w:rsidRDefault="008A1B3E" w:rsidP="008A1B3E">
      <w:pPr>
        <w:spacing w:after="0" w:line="240" w:lineRule="auto"/>
        <w:rPr>
          <w:rFonts w:ascii="Times New Roman" w:hAnsi="Times New Roman"/>
          <w:b/>
          <w:i/>
          <w:sz w:val="28"/>
          <w:szCs w:val="28"/>
        </w:rPr>
      </w:pPr>
    </w:p>
    <w:p w14:paraId="24C28551" w14:textId="2F2A5147" w:rsidR="008A1B3E" w:rsidRDefault="008A1B3E" w:rsidP="008A1B3E">
      <w:pPr>
        <w:pStyle w:val="ab"/>
        <w:spacing w:after="0" w:line="240" w:lineRule="auto"/>
        <w:jc w:val="center"/>
        <w:rPr>
          <w:b/>
          <w:bCs/>
          <w:sz w:val="28"/>
          <w:szCs w:val="28"/>
        </w:rPr>
      </w:pPr>
      <w:r>
        <w:rPr>
          <w:b/>
          <w:bCs/>
          <w:sz w:val="28"/>
          <w:szCs w:val="28"/>
        </w:rPr>
        <w:t xml:space="preserve">Западная Двина, </w:t>
      </w:r>
      <w:r w:rsidRPr="008A1B3E">
        <w:rPr>
          <w:b/>
          <w:bCs/>
          <w:sz w:val="28"/>
          <w:szCs w:val="28"/>
        </w:rPr>
        <w:t>202</w:t>
      </w:r>
      <w:r w:rsidR="00B6170C">
        <w:rPr>
          <w:b/>
          <w:bCs/>
          <w:sz w:val="28"/>
          <w:szCs w:val="28"/>
        </w:rPr>
        <w:t>4</w:t>
      </w:r>
      <w:r w:rsidRPr="008A1B3E">
        <w:rPr>
          <w:b/>
          <w:bCs/>
          <w:sz w:val="28"/>
          <w:szCs w:val="28"/>
        </w:rPr>
        <w:t xml:space="preserve"> г.</w:t>
      </w:r>
    </w:p>
    <w:p w14:paraId="1D145E6F" w14:textId="77777777" w:rsidR="00AA0AC1" w:rsidRDefault="008A1B3E" w:rsidP="00AA0AC1">
      <w:pPr>
        <w:pStyle w:val="af2"/>
      </w:pPr>
      <w:r>
        <w:rPr>
          <w:b/>
          <w:bCs/>
          <w:sz w:val="28"/>
          <w:szCs w:val="28"/>
        </w:rPr>
        <w:br w:type="page"/>
      </w:r>
      <w:bookmarkStart w:id="1" w:name="_GoBack"/>
      <w:r w:rsidR="00AA0AC1">
        <w:rPr>
          <w:noProof/>
        </w:rPr>
        <w:lastRenderedPageBreak/>
        <w:drawing>
          <wp:inline distT="0" distB="0" distL="0" distR="0" wp14:anchorId="31779700" wp14:editId="55F87915">
            <wp:extent cx="6513627" cy="7746124"/>
            <wp:effectExtent l="0" t="0" r="1905" b="7620"/>
            <wp:docPr id="1" name="Рисунок 1" descr="E:\2025-04-01\ОП.12 Основы экономи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1\ОП.12 Основы экономики.JPG"/>
                    <pic:cNvPicPr>
                      <a:picLocks noChangeAspect="1" noChangeArrowheads="1"/>
                    </pic:cNvPicPr>
                  </pic:nvPicPr>
                  <pic:blipFill rotWithShape="1">
                    <a:blip r:embed="rId6" cstate="email">
                      <a:extLst>
                        <a:ext uri="{28A0092B-C50C-407E-A947-70E740481C1C}">
                          <a14:useLocalDpi xmlns:a14="http://schemas.microsoft.com/office/drawing/2010/main"/>
                        </a:ext>
                      </a:extLst>
                    </a:blip>
                    <a:srcRect/>
                    <a:stretch/>
                  </pic:blipFill>
                  <pic:spPr bwMode="auto">
                    <a:xfrm>
                      <a:off x="0" y="0"/>
                      <a:ext cx="6531257" cy="7767090"/>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21A29332" w14:textId="41B37821" w:rsidR="008A1B3E" w:rsidRPr="008A1B3E" w:rsidRDefault="008A1B3E" w:rsidP="00AA0AC1">
      <w:pPr>
        <w:tabs>
          <w:tab w:val="left" w:pos="4488"/>
        </w:tabs>
        <w:spacing w:after="0" w:line="240" w:lineRule="auto"/>
        <w:rPr>
          <w:rFonts w:ascii="Times New Roman" w:hAnsi="Times New Roman"/>
          <w:sz w:val="28"/>
          <w:szCs w:val="28"/>
        </w:rPr>
      </w:pPr>
    </w:p>
    <w:p w14:paraId="74F5B915" w14:textId="77777777" w:rsidR="008A1B3E" w:rsidRPr="008A1B3E" w:rsidRDefault="008A1B3E" w:rsidP="008A1B3E">
      <w:pPr>
        <w:spacing w:after="0" w:line="240" w:lineRule="auto"/>
        <w:jc w:val="both"/>
        <w:rPr>
          <w:rFonts w:ascii="Times New Roman" w:hAnsi="Times New Roman"/>
          <w:b/>
          <w:i/>
          <w:sz w:val="28"/>
          <w:szCs w:val="28"/>
        </w:rPr>
      </w:pPr>
      <w:r w:rsidRPr="008A1B3E">
        <w:rPr>
          <w:rFonts w:ascii="Times New Roman" w:hAnsi="Times New Roman"/>
          <w:b/>
          <w:i/>
          <w:sz w:val="28"/>
          <w:szCs w:val="28"/>
        </w:rPr>
        <w:br w:type="page"/>
      </w:r>
    </w:p>
    <w:p w14:paraId="548E8989" w14:textId="77777777" w:rsidR="008A1B3E" w:rsidRPr="008A1B3E" w:rsidRDefault="008A1B3E" w:rsidP="008A1B3E">
      <w:pPr>
        <w:spacing w:after="0" w:line="240" w:lineRule="auto"/>
        <w:jc w:val="center"/>
        <w:rPr>
          <w:rFonts w:ascii="Times New Roman" w:hAnsi="Times New Roman"/>
          <w:b/>
          <w:sz w:val="24"/>
          <w:szCs w:val="24"/>
        </w:rPr>
      </w:pPr>
      <w:r w:rsidRPr="008A1B3E">
        <w:rPr>
          <w:rFonts w:ascii="Times New Roman" w:hAnsi="Times New Roman"/>
          <w:b/>
          <w:sz w:val="24"/>
          <w:szCs w:val="24"/>
        </w:rPr>
        <w:lastRenderedPageBreak/>
        <w:t>СОДЕРЖАНИЕ</w:t>
      </w:r>
    </w:p>
    <w:p w14:paraId="7B3F2E3F" w14:textId="77777777" w:rsidR="008A1B3E" w:rsidRPr="008A1B3E" w:rsidRDefault="008A1B3E" w:rsidP="008A1B3E">
      <w:pPr>
        <w:spacing w:after="0" w:line="240" w:lineRule="auto"/>
        <w:rPr>
          <w:rFonts w:ascii="Times New Roman" w:hAnsi="Times New Roman"/>
          <w:b/>
          <w:i/>
          <w:sz w:val="24"/>
          <w:szCs w:val="24"/>
        </w:rPr>
      </w:pPr>
    </w:p>
    <w:tbl>
      <w:tblPr>
        <w:tblW w:w="0" w:type="auto"/>
        <w:tblLook w:val="01E0" w:firstRow="1" w:lastRow="1" w:firstColumn="1" w:lastColumn="1" w:noHBand="0" w:noVBand="0"/>
      </w:tblPr>
      <w:tblGrid>
        <w:gridCol w:w="8500"/>
        <w:gridCol w:w="999"/>
      </w:tblGrid>
      <w:tr w:rsidR="008A1B3E" w:rsidRPr="008A1B3E" w14:paraId="078ED155" w14:textId="77777777" w:rsidTr="0000484C">
        <w:tc>
          <w:tcPr>
            <w:tcW w:w="8500" w:type="dxa"/>
          </w:tcPr>
          <w:p w14:paraId="7C560102" w14:textId="77777777" w:rsidR="008A1B3E" w:rsidRDefault="008A1B3E" w:rsidP="008A1B3E">
            <w:pPr>
              <w:suppressAutoHyphens/>
              <w:spacing w:after="0" w:line="240" w:lineRule="auto"/>
              <w:ind w:left="284"/>
              <w:rPr>
                <w:rFonts w:ascii="Times New Roman" w:hAnsi="Times New Roman"/>
                <w:b/>
                <w:sz w:val="24"/>
                <w:szCs w:val="24"/>
              </w:rPr>
            </w:pPr>
            <w:r w:rsidRPr="008A1B3E">
              <w:rPr>
                <w:rFonts w:ascii="Times New Roman" w:hAnsi="Times New Roman"/>
                <w:b/>
                <w:sz w:val="24"/>
                <w:szCs w:val="24"/>
              </w:rPr>
              <w:t>1. ОБЩАЯ ХАРАКТЕРИСТИКА</w:t>
            </w:r>
            <w:r w:rsidRPr="008A1B3E">
              <w:rPr>
                <w:rFonts w:ascii="Times New Roman" w:hAnsi="Times New Roman"/>
                <w:b/>
                <w:color w:val="000000"/>
                <w:sz w:val="24"/>
                <w:szCs w:val="24"/>
              </w:rPr>
              <w:t xml:space="preserve"> РАБОЧЕЙ ПРОГРАММЫ</w:t>
            </w:r>
            <w:r w:rsidRPr="008A1B3E">
              <w:rPr>
                <w:rFonts w:ascii="Times New Roman" w:hAnsi="Times New Roman"/>
                <w:b/>
                <w:sz w:val="24"/>
                <w:szCs w:val="24"/>
              </w:rPr>
              <w:t xml:space="preserve"> УЧЕБНОЙ ДИСЦИПЛИНЫ</w:t>
            </w:r>
          </w:p>
          <w:p w14:paraId="41DE3327" w14:textId="5762975F" w:rsidR="008A1B3E" w:rsidRPr="008A1B3E" w:rsidRDefault="008A1B3E" w:rsidP="008A1B3E">
            <w:pPr>
              <w:suppressAutoHyphens/>
              <w:spacing w:after="0" w:line="240" w:lineRule="auto"/>
              <w:ind w:left="284"/>
              <w:rPr>
                <w:rFonts w:ascii="Times New Roman" w:hAnsi="Times New Roman"/>
                <w:b/>
                <w:sz w:val="24"/>
                <w:szCs w:val="24"/>
              </w:rPr>
            </w:pPr>
          </w:p>
        </w:tc>
        <w:tc>
          <w:tcPr>
            <w:tcW w:w="999" w:type="dxa"/>
          </w:tcPr>
          <w:p w14:paraId="045D3A36" w14:textId="25BA4976" w:rsidR="008A1B3E" w:rsidRPr="008A1B3E" w:rsidRDefault="0000484C" w:rsidP="0000484C">
            <w:pPr>
              <w:spacing w:after="0" w:line="240" w:lineRule="auto"/>
              <w:jc w:val="center"/>
              <w:rPr>
                <w:rFonts w:ascii="Times New Roman" w:hAnsi="Times New Roman"/>
                <w:b/>
                <w:sz w:val="24"/>
                <w:szCs w:val="24"/>
              </w:rPr>
            </w:pPr>
            <w:r>
              <w:rPr>
                <w:rFonts w:ascii="Times New Roman" w:hAnsi="Times New Roman"/>
                <w:b/>
                <w:sz w:val="24"/>
                <w:szCs w:val="24"/>
              </w:rPr>
              <w:t>4</w:t>
            </w:r>
          </w:p>
        </w:tc>
      </w:tr>
      <w:tr w:rsidR="008A1B3E" w:rsidRPr="008A1B3E" w14:paraId="2547625C" w14:textId="77777777" w:rsidTr="0000484C">
        <w:tc>
          <w:tcPr>
            <w:tcW w:w="8500" w:type="dxa"/>
          </w:tcPr>
          <w:p w14:paraId="0D0167B3" w14:textId="77777777" w:rsidR="008A1B3E" w:rsidRPr="008A1B3E" w:rsidRDefault="008A1B3E" w:rsidP="008A1B3E">
            <w:pPr>
              <w:suppressAutoHyphens/>
              <w:spacing w:after="0" w:line="240" w:lineRule="auto"/>
              <w:ind w:left="284"/>
              <w:rPr>
                <w:rFonts w:ascii="Times New Roman" w:hAnsi="Times New Roman"/>
                <w:b/>
                <w:sz w:val="24"/>
                <w:szCs w:val="24"/>
              </w:rPr>
            </w:pPr>
            <w:r w:rsidRPr="008A1B3E">
              <w:rPr>
                <w:rFonts w:ascii="Times New Roman" w:hAnsi="Times New Roman"/>
                <w:b/>
                <w:sz w:val="24"/>
                <w:szCs w:val="24"/>
              </w:rPr>
              <w:t>2. СТРУКТУРА И СОДЕРЖАНИЕ УЧЕБНОЙ ДИСЦИПЛИНЫ</w:t>
            </w:r>
          </w:p>
          <w:p w14:paraId="09F3EBE3" w14:textId="1F405DCB" w:rsidR="008A1B3E" w:rsidRPr="008A1B3E" w:rsidRDefault="008A1B3E" w:rsidP="008A1B3E">
            <w:pPr>
              <w:suppressAutoHyphens/>
              <w:spacing w:after="0" w:line="240" w:lineRule="auto"/>
              <w:ind w:left="284"/>
              <w:rPr>
                <w:rFonts w:ascii="Times New Roman" w:hAnsi="Times New Roman"/>
                <w:b/>
                <w:sz w:val="24"/>
                <w:szCs w:val="24"/>
              </w:rPr>
            </w:pPr>
          </w:p>
        </w:tc>
        <w:tc>
          <w:tcPr>
            <w:tcW w:w="999" w:type="dxa"/>
          </w:tcPr>
          <w:p w14:paraId="6DAD1D3B" w14:textId="76A10922" w:rsidR="008A1B3E" w:rsidRPr="008A1B3E" w:rsidRDefault="0000484C" w:rsidP="0000484C">
            <w:pPr>
              <w:spacing w:after="0" w:line="240" w:lineRule="auto"/>
              <w:jc w:val="center"/>
              <w:rPr>
                <w:rFonts w:ascii="Times New Roman" w:hAnsi="Times New Roman"/>
                <w:b/>
                <w:sz w:val="24"/>
                <w:szCs w:val="24"/>
              </w:rPr>
            </w:pPr>
            <w:r>
              <w:rPr>
                <w:rFonts w:ascii="Times New Roman" w:hAnsi="Times New Roman"/>
                <w:b/>
                <w:sz w:val="24"/>
                <w:szCs w:val="24"/>
              </w:rPr>
              <w:t>4</w:t>
            </w:r>
          </w:p>
        </w:tc>
      </w:tr>
      <w:tr w:rsidR="008A1B3E" w:rsidRPr="008A1B3E" w14:paraId="7C62019F" w14:textId="77777777" w:rsidTr="0000484C">
        <w:tc>
          <w:tcPr>
            <w:tcW w:w="8500" w:type="dxa"/>
          </w:tcPr>
          <w:p w14:paraId="2BDCDC4F" w14:textId="77777777" w:rsidR="008A1B3E" w:rsidRDefault="008A1B3E" w:rsidP="008A1B3E">
            <w:pPr>
              <w:suppressAutoHyphens/>
              <w:spacing w:after="0" w:line="240" w:lineRule="auto"/>
              <w:ind w:left="284"/>
              <w:rPr>
                <w:rFonts w:ascii="Times New Roman" w:hAnsi="Times New Roman"/>
                <w:b/>
                <w:sz w:val="24"/>
                <w:szCs w:val="24"/>
              </w:rPr>
            </w:pPr>
            <w:r w:rsidRPr="008A1B3E">
              <w:rPr>
                <w:rFonts w:ascii="Times New Roman" w:hAnsi="Times New Roman"/>
                <w:b/>
                <w:sz w:val="24"/>
                <w:szCs w:val="24"/>
              </w:rPr>
              <w:t>3. УСЛОВИЯ РЕАЛИЗАЦИИ УЧЕБНОЙ ДИСЦИПЛИНЫ</w:t>
            </w:r>
          </w:p>
          <w:p w14:paraId="2B274E45" w14:textId="3CC34FE5" w:rsidR="008A1B3E" w:rsidRPr="008A1B3E" w:rsidRDefault="008A1B3E" w:rsidP="008A1B3E">
            <w:pPr>
              <w:suppressAutoHyphens/>
              <w:spacing w:after="0" w:line="240" w:lineRule="auto"/>
              <w:ind w:left="284"/>
              <w:rPr>
                <w:rFonts w:ascii="Times New Roman" w:hAnsi="Times New Roman"/>
                <w:b/>
                <w:sz w:val="24"/>
                <w:szCs w:val="24"/>
              </w:rPr>
            </w:pPr>
          </w:p>
        </w:tc>
        <w:tc>
          <w:tcPr>
            <w:tcW w:w="999" w:type="dxa"/>
          </w:tcPr>
          <w:p w14:paraId="1DF28842" w14:textId="1AE85251" w:rsidR="008A1B3E" w:rsidRPr="008A1B3E" w:rsidRDefault="0000484C" w:rsidP="0000484C">
            <w:pPr>
              <w:spacing w:after="0" w:line="240" w:lineRule="auto"/>
              <w:jc w:val="center"/>
              <w:rPr>
                <w:rFonts w:ascii="Times New Roman" w:hAnsi="Times New Roman"/>
                <w:b/>
                <w:sz w:val="24"/>
                <w:szCs w:val="24"/>
              </w:rPr>
            </w:pPr>
            <w:r>
              <w:rPr>
                <w:rFonts w:ascii="Times New Roman" w:hAnsi="Times New Roman"/>
                <w:b/>
                <w:sz w:val="24"/>
                <w:szCs w:val="24"/>
              </w:rPr>
              <w:t>9</w:t>
            </w:r>
          </w:p>
        </w:tc>
      </w:tr>
      <w:tr w:rsidR="008A1B3E" w:rsidRPr="008A1B3E" w14:paraId="1467C2BE" w14:textId="77777777" w:rsidTr="0000484C">
        <w:tc>
          <w:tcPr>
            <w:tcW w:w="8500" w:type="dxa"/>
          </w:tcPr>
          <w:p w14:paraId="3E953C10" w14:textId="77777777" w:rsidR="008A1B3E" w:rsidRPr="008A1B3E" w:rsidRDefault="008A1B3E" w:rsidP="008A1B3E">
            <w:pPr>
              <w:suppressAutoHyphens/>
              <w:spacing w:after="0" w:line="240" w:lineRule="auto"/>
              <w:ind w:left="284"/>
              <w:rPr>
                <w:rFonts w:ascii="Times New Roman" w:hAnsi="Times New Roman"/>
                <w:b/>
                <w:sz w:val="24"/>
                <w:szCs w:val="24"/>
              </w:rPr>
            </w:pPr>
            <w:r w:rsidRPr="008A1B3E">
              <w:rPr>
                <w:rFonts w:ascii="Times New Roman" w:hAnsi="Times New Roman"/>
                <w:b/>
                <w:sz w:val="24"/>
                <w:szCs w:val="24"/>
              </w:rPr>
              <w:t>4. КОНТРОЛЬ И ОЦЕНКА РЕЗУЛЬТАТОВ ОСВОЕНИЯ УЧЕБНОЙ ДИСЦИПЛИНЫ</w:t>
            </w:r>
          </w:p>
          <w:p w14:paraId="7E2E0714" w14:textId="77777777" w:rsidR="008A1B3E" w:rsidRPr="008A1B3E" w:rsidRDefault="008A1B3E" w:rsidP="008A1B3E">
            <w:pPr>
              <w:suppressAutoHyphens/>
              <w:spacing w:after="0" w:line="240" w:lineRule="auto"/>
              <w:rPr>
                <w:rFonts w:ascii="Times New Roman" w:hAnsi="Times New Roman"/>
                <w:b/>
                <w:sz w:val="24"/>
                <w:szCs w:val="24"/>
              </w:rPr>
            </w:pPr>
          </w:p>
        </w:tc>
        <w:tc>
          <w:tcPr>
            <w:tcW w:w="999" w:type="dxa"/>
          </w:tcPr>
          <w:p w14:paraId="46D27F3B" w14:textId="790AABA2" w:rsidR="008A1B3E" w:rsidRPr="008A1B3E" w:rsidRDefault="0000484C" w:rsidP="0000484C">
            <w:pPr>
              <w:spacing w:after="0" w:line="240" w:lineRule="auto"/>
              <w:jc w:val="center"/>
              <w:rPr>
                <w:rFonts w:ascii="Times New Roman" w:hAnsi="Times New Roman"/>
                <w:b/>
                <w:sz w:val="24"/>
                <w:szCs w:val="24"/>
              </w:rPr>
            </w:pPr>
            <w:r>
              <w:rPr>
                <w:rFonts w:ascii="Times New Roman" w:hAnsi="Times New Roman"/>
                <w:b/>
                <w:sz w:val="24"/>
                <w:szCs w:val="24"/>
              </w:rPr>
              <w:t>11</w:t>
            </w:r>
          </w:p>
        </w:tc>
      </w:tr>
    </w:tbl>
    <w:p w14:paraId="6BA6B15D" w14:textId="081EF4FB" w:rsidR="008A1B3E" w:rsidRPr="008A1B3E" w:rsidRDefault="008A1B3E" w:rsidP="008A1B3E">
      <w:pPr>
        <w:suppressAutoHyphens/>
        <w:spacing w:after="0" w:line="240" w:lineRule="auto"/>
        <w:jc w:val="center"/>
        <w:rPr>
          <w:rFonts w:ascii="Times New Roman" w:hAnsi="Times New Roman"/>
          <w:b/>
          <w:sz w:val="24"/>
          <w:szCs w:val="24"/>
        </w:rPr>
      </w:pPr>
      <w:r w:rsidRPr="008A1B3E">
        <w:rPr>
          <w:rFonts w:ascii="Times New Roman" w:hAnsi="Times New Roman"/>
          <w:b/>
          <w:i/>
          <w:sz w:val="24"/>
          <w:szCs w:val="24"/>
          <w:u w:val="single"/>
        </w:rPr>
        <w:br w:type="page"/>
      </w:r>
      <w:r w:rsidRPr="008A1B3E">
        <w:rPr>
          <w:rFonts w:ascii="Times New Roman" w:hAnsi="Times New Roman"/>
          <w:b/>
          <w:bCs/>
          <w:iCs/>
          <w:sz w:val="24"/>
          <w:szCs w:val="24"/>
        </w:rPr>
        <w:lastRenderedPageBreak/>
        <w:t>1.</w:t>
      </w:r>
      <w:r w:rsidRPr="008A1B3E">
        <w:rPr>
          <w:rFonts w:ascii="Times New Roman" w:hAnsi="Times New Roman"/>
          <w:bCs/>
          <w:iCs/>
          <w:sz w:val="24"/>
          <w:szCs w:val="24"/>
        </w:rPr>
        <w:t xml:space="preserve">  </w:t>
      </w:r>
      <w:r w:rsidRPr="008A1B3E">
        <w:rPr>
          <w:rFonts w:ascii="Times New Roman" w:hAnsi="Times New Roman"/>
          <w:b/>
          <w:sz w:val="24"/>
          <w:szCs w:val="24"/>
        </w:rPr>
        <w:t>ОБЩАЯ ХАРАКТЕРИСТИКА</w:t>
      </w:r>
      <w:r w:rsidRPr="008A1B3E">
        <w:rPr>
          <w:rFonts w:ascii="Times New Roman" w:hAnsi="Times New Roman"/>
          <w:b/>
          <w:color w:val="000000"/>
          <w:sz w:val="24"/>
          <w:szCs w:val="24"/>
        </w:rPr>
        <w:t xml:space="preserve"> РАБОЧЕЙ ПРОГРАММЫ</w:t>
      </w:r>
      <w:r w:rsidRPr="008A1B3E">
        <w:rPr>
          <w:rFonts w:ascii="Times New Roman" w:hAnsi="Times New Roman"/>
          <w:b/>
          <w:sz w:val="24"/>
          <w:szCs w:val="24"/>
        </w:rPr>
        <w:t xml:space="preserve"> УЧЕБНОЙ ДИСЦИПЛИНЫ</w:t>
      </w:r>
    </w:p>
    <w:p w14:paraId="74EF1B6B" w14:textId="26A8F436" w:rsidR="008A1B3E" w:rsidRDefault="008A1B3E" w:rsidP="008A1B3E">
      <w:pPr>
        <w:spacing w:after="0" w:line="240" w:lineRule="auto"/>
        <w:jc w:val="center"/>
        <w:rPr>
          <w:rFonts w:ascii="Times New Roman" w:hAnsi="Times New Roman"/>
          <w:b/>
          <w:kern w:val="32"/>
          <w:sz w:val="24"/>
          <w:szCs w:val="24"/>
          <w:lang w:eastAsia="x-none"/>
        </w:rPr>
      </w:pPr>
      <w:r w:rsidRPr="008A1B3E">
        <w:rPr>
          <w:rFonts w:ascii="Times New Roman" w:hAnsi="Times New Roman"/>
          <w:b/>
          <w:kern w:val="32"/>
          <w:sz w:val="24"/>
          <w:szCs w:val="24"/>
          <w:lang w:val="x-none" w:eastAsia="x-none"/>
        </w:rPr>
        <w:t>ОП.</w:t>
      </w:r>
      <w:r w:rsidRPr="008A1B3E">
        <w:rPr>
          <w:rFonts w:ascii="Times New Roman" w:hAnsi="Times New Roman"/>
          <w:b/>
          <w:kern w:val="32"/>
          <w:sz w:val="24"/>
          <w:szCs w:val="24"/>
          <w:lang w:eastAsia="x-none"/>
        </w:rPr>
        <w:t>12 ОСНОВЫ ЭКОНОМИКИ, МЕНЕДЖМЕНТА И МАРКЕТИНГА</w:t>
      </w:r>
    </w:p>
    <w:p w14:paraId="3AAD89D8" w14:textId="77777777" w:rsidR="008A1B3E" w:rsidRPr="008A1B3E" w:rsidRDefault="008A1B3E" w:rsidP="008A1B3E">
      <w:pPr>
        <w:spacing w:after="0" w:line="240" w:lineRule="auto"/>
        <w:jc w:val="center"/>
        <w:rPr>
          <w:rFonts w:ascii="Times New Roman" w:hAnsi="Times New Roman"/>
          <w:b/>
          <w:kern w:val="32"/>
          <w:sz w:val="24"/>
          <w:szCs w:val="24"/>
          <w:lang w:val="x-none" w:eastAsia="x-none"/>
        </w:rPr>
      </w:pPr>
    </w:p>
    <w:p w14:paraId="3614C4C8" w14:textId="77777777" w:rsidR="00C86A27" w:rsidRPr="00E01D6F" w:rsidRDefault="00C86A27" w:rsidP="00C86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4"/>
          <w:szCs w:val="24"/>
        </w:rPr>
      </w:pPr>
      <w:r w:rsidRPr="00E01D6F">
        <w:rPr>
          <w:rFonts w:ascii="Times New Roman" w:hAnsi="Times New Roman"/>
          <w:b/>
          <w:sz w:val="24"/>
          <w:szCs w:val="24"/>
        </w:rPr>
        <w:t xml:space="preserve">1.1. Место дисциплины в структуре основной образовательной программы: </w:t>
      </w:r>
    </w:p>
    <w:p w14:paraId="13FBC199" w14:textId="5714C2DF" w:rsidR="008A1B3E" w:rsidRPr="008A1B3E" w:rsidRDefault="008A1B3E" w:rsidP="008A1B3E">
      <w:pPr>
        <w:spacing w:after="0" w:line="240" w:lineRule="auto"/>
        <w:ind w:firstLine="709"/>
        <w:jc w:val="both"/>
        <w:rPr>
          <w:rFonts w:ascii="Times New Roman" w:hAnsi="Times New Roman"/>
          <w:kern w:val="32"/>
          <w:sz w:val="24"/>
          <w:szCs w:val="24"/>
          <w:lang w:val="x-none" w:eastAsia="x-none"/>
        </w:rPr>
      </w:pPr>
      <w:r w:rsidRPr="008A1B3E">
        <w:rPr>
          <w:rFonts w:ascii="Times New Roman" w:hAnsi="Times New Roman"/>
          <w:kern w:val="32"/>
          <w:sz w:val="24"/>
          <w:szCs w:val="24"/>
          <w:lang w:val="x-none" w:eastAsia="x-none"/>
        </w:rPr>
        <w:t>Учебная дисциплина</w:t>
      </w:r>
      <w:r w:rsidRPr="008A1B3E">
        <w:rPr>
          <w:rFonts w:ascii="Times New Roman" w:hAnsi="Times New Roman"/>
          <w:b/>
          <w:bCs/>
          <w:kern w:val="32"/>
          <w:sz w:val="24"/>
          <w:szCs w:val="24"/>
          <w:lang w:val="x-none" w:eastAsia="x-none"/>
        </w:rPr>
        <w:t xml:space="preserve"> </w:t>
      </w:r>
      <w:r w:rsidRPr="008A1B3E">
        <w:rPr>
          <w:rFonts w:ascii="Times New Roman" w:hAnsi="Times New Roman"/>
          <w:b/>
          <w:kern w:val="32"/>
          <w:sz w:val="24"/>
          <w:szCs w:val="24"/>
          <w:lang w:val="x-none" w:eastAsia="x-none"/>
        </w:rPr>
        <w:t>«ОП.</w:t>
      </w:r>
      <w:r w:rsidRPr="008A1B3E">
        <w:rPr>
          <w:rFonts w:ascii="Times New Roman" w:hAnsi="Times New Roman"/>
          <w:b/>
          <w:kern w:val="32"/>
          <w:sz w:val="24"/>
          <w:szCs w:val="24"/>
          <w:lang w:eastAsia="x-none"/>
        </w:rPr>
        <w:t>12 Основы экономики, менеджмента и маркетинга</w:t>
      </w:r>
      <w:r w:rsidRPr="008A1B3E">
        <w:rPr>
          <w:rFonts w:ascii="Times New Roman" w:hAnsi="Times New Roman"/>
          <w:b/>
          <w:kern w:val="32"/>
          <w:sz w:val="24"/>
          <w:szCs w:val="24"/>
          <w:lang w:val="x-none" w:eastAsia="x-none"/>
        </w:rPr>
        <w:t>»</w:t>
      </w:r>
      <w:r w:rsidRPr="008A1B3E">
        <w:rPr>
          <w:rFonts w:ascii="Times New Roman" w:hAnsi="Times New Roman"/>
          <w:b/>
          <w:kern w:val="32"/>
          <w:sz w:val="24"/>
          <w:szCs w:val="24"/>
          <w:lang w:eastAsia="x-none"/>
        </w:rPr>
        <w:t xml:space="preserve"> </w:t>
      </w:r>
      <w:r w:rsidRPr="008A1B3E">
        <w:rPr>
          <w:rFonts w:ascii="Times New Roman" w:hAnsi="Times New Roman"/>
          <w:kern w:val="32"/>
          <w:sz w:val="24"/>
          <w:szCs w:val="24"/>
          <w:lang w:val="x-none" w:eastAsia="x-none"/>
        </w:rPr>
        <w:t xml:space="preserve">является обязательной частью общепрофессионального цикла основной образовательной программы в соответствии с ФГОС СПО по </w:t>
      </w:r>
      <w:r w:rsidRPr="008A1B3E">
        <w:rPr>
          <w:rFonts w:ascii="Times New Roman" w:hAnsi="Times New Roman"/>
          <w:color w:val="000000"/>
          <w:kern w:val="32"/>
          <w:sz w:val="24"/>
          <w:szCs w:val="24"/>
          <w:lang w:val="x-none" w:eastAsia="x-none"/>
        </w:rPr>
        <w:t>специальности</w:t>
      </w:r>
      <w:r w:rsidRPr="008A1B3E">
        <w:rPr>
          <w:rFonts w:ascii="Times New Roman" w:hAnsi="Times New Roman"/>
          <w:kern w:val="32"/>
          <w:sz w:val="24"/>
          <w:szCs w:val="24"/>
          <w:lang w:val="x-none" w:eastAsia="x-none"/>
        </w:rPr>
        <w:t xml:space="preserve"> 35.02.16 Эксплуатация и ремонт сельскохозяйственной техники и оборудования.</w:t>
      </w:r>
    </w:p>
    <w:p w14:paraId="3C3EC973" w14:textId="77777777" w:rsidR="008A1B3E" w:rsidRPr="008A1B3E" w:rsidRDefault="008A1B3E" w:rsidP="008A1B3E">
      <w:pPr>
        <w:spacing w:after="0" w:line="240" w:lineRule="auto"/>
        <w:ind w:firstLine="709"/>
        <w:jc w:val="both"/>
        <w:rPr>
          <w:rFonts w:ascii="Times New Roman" w:hAnsi="Times New Roman"/>
          <w:sz w:val="24"/>
          <w:szCs w:val="24"/>
        </w:rPr>
      </w:pPr>
      <w:r w:rsidRPr="008A1B3E">
        <w:rPr>
          <w:rFonts w:ascii="Times New Roman" w:hAnsi="Times New Roman"/>
          <w:sz w:val="24"/>
          <w:szCs w:val="24"/>
        </w:rPr>
        <w:t>Особое значение дисциплина имеет при формировании и развитии ОК 01, ОК 02, ОК 03, ОК 04, ОК 05, ОК 06, ОК 07, ОК 09.</w:t>
      </w:r>
    </w:p>
    <w:p w14:paraId="4FC30376" w14:textId="77777777" w:rsidR="008A1B3E" w:rsidRPr="008A1B3E" w:rsidRDefault="008A1B3E" w:rsidP="008A1B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0768B909" w14:textId="77777777" w:rsidR="008A1B3E" w:rsidRPr="008A1B3E" w:rsidRDefault="008A1B3E" w:rsidP="008A1B3E">
      <w:pPr>
        <w:spacing w:after="0" w:line="240" w:lineRule="auto"/>
        <w:ind w:firstLine="709"/>
        <w:rPr>
          <w:rFonts w:ascii="Times New Roman" w:hAnsi="Times New Roman"/>
          <w:b/>
          <w:sz w:val="24"/>
          <w:szCs w:val="24"/>
        </w:rPr>
      </w:pPr>
      <w:r w:rsidRPr="008A1B3E">
        <w:rPr>
          <w:rFonts w:ascii="Times New Roman" w:hAnsi="Times New Roman"/>
          <w:b/>
          <w:sz w:val="24"/>
          <w:szCs w:val="24"/>
        </w:rPr>
        <w:t>1.2. Цель и планируемые результаты освоения дисциплины:</w:t>
      </w:r>
    </w:p>
    <w:p w14:paraId="578F48B6" w14:textId="77777777" w:rsidR="008A1B3E" w:rsidRPr="008A1B3E" w:rsidRDefault="008A1B3E" w:rsidP="008A1B3E">
      <w:pPr>
        <w:suppressAutoHyphens/>
        <w:spacing w:after="0" w:line="240" w:lineRule="auto"/>
        <w:ind w:firstLine="709"/>
        <w:jc w:val="both"/>
        <w:rPr>
          <w:rFonts w:ascii="Times New Roman" w:hAnsi="Times New Roman"/>
          <w:sz w:val="24"/>
          <w:szCs w:val="24"/>
        </w:rPr>
      </w:pPr>
      <w:r w:rsidRPr="008A1B3E">
        <w:rPr>
          <w:rFonts w:ascii="Times New Roman" w:hAnsi="Times New Roman"/>
          <w:sz w:val="24"/>
          <w:szCs w:val="24"/>
        </w:rPr>
        <w:t xml:space="preserve">В рамках программы учебной дисциплины обучающимися осваиваются умения </w:t>
      </w:r>
      <w:r w:rsidRPr="008A1B3E">
        <w:rPr>
          <w:rFonts w:ascii="Times New Roman" w:hAnsi="Times New Roman"/>
          <w:sz w:val="24"/>
          <w:szCs w:val="24"/>
        </w:rPr>
        <w:br/>
        <w:t>и знания</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80"/>
        <w:gridCol w:w="5812"/>
      </w:tblGrid>
      <w:tr w:rsidR="008A1B3E" w:rsidRPr="008A1B3E" w14:paraId="31007243" w14:textId="77777777" w:rsidTr="008A1B3E">
        <w:trPr>
          <w:trHeight w:val="649"/>
        </w:trPr>
        <w:tc>
          <w:tcPr>
            <w:tcW w:w="1668" w:type="dxa"/>
            <w:shd w:val="clear" w:color="auto" w:fill="auto"/>
            <w:hideMark/>
          </w:tcPr>
          <w:p w14:paraId="30EEA6AC" w14:textId="77777777" w:rsidR="008A1B3E" w:rsidRPr="008A1B3E" w:rsidRDefault="008A1B3E" w:rsidP="008A1B3E">
            <w:pPr>
              <w:suppressAutoHyphens/>
              <w:spacing w:after="0" w:line="240" w:lineRule="auto"/>
              <w:jc w:val="center"/>
              <w:rPr>
                <w:rFonts w:ascii="Times New Roman" w:hAnsi="Times New Roman"/>
                <w:sz w:val="24"/>
                <w:szCs w:val="24"/>
              </w:rPr>
            </w:pPr>
            <w:r w:rsidRPr="008A1B3E">
              <w:rPr>
                <w:rFonts w:ascii="Times New Roman" w:hAnsi="Times New Roman"/>
                <w:sz w:val="24"/>
                <w:szCs w:val="24"/>
              </w:rPr>
              <w:t xml:space="preserve">Код </w:t>
            </w:r>
          </w:p>
          <w:p w14:paraId="4E7CDF30" w14:textId="77777777" w:rsidR="008A1B3E" w:rsidRPr="008A1B3E" w:rsidRDefault="008A1B3E" w:rsidP="008A1B3E">
            <w:pPr>
              <w:suppressAutoHyphens/>
              <w:spacing w:after="0" w:line="240" w:lineRule="auto"/>
              <w:jc w:val="center"/>
              <w:rPr>
                <w:rFonts w:ascii="Times New Roman" w:hAnsi="Times New Roman"/>
                <w:sz w:val="24"/>
                <w:szCs w:val="24"/>
              </w:rPr>
            </w:pPr>
            <w:r w:rsidRPr="008A1B3E">
              <w:rPr>
                <w:rFonts w:ascii="Times New Roman" w:hAnsi="Times New Roman"/>
                <w:sz w:val="24"/>
                <w:szCs w:val="24"/>
              </w:rPr>
              <w:t>ПК, ОК</w:t>
            </w:r>
          </w:p>
        </w:tc>
        <w:tc>
          <w:tcPr>
            <w:tcW w:w="2580" w:type="dxa"/>
            <w:shd w:val="clear" w:color="auto" w:fill="auto"/>
            <w:vAlign w:val="center"/>
            <w:hideMark/>
          </w:tcPr>
          <w:p w14:paraId="278B11F3" w14:textId="77777777" w:rsidR="008A1B3E" w:rsidRPr="008A1B3E" w:rsidRDefault="008A1B3E" w:rsidP="008A1B3E">
            <w:pPr>
              <w:suppressAutoHyphens/>
              <w:spacing w:after="0" w:line="240" w:lineRule="auto"/>
              <w:jc w:val="center"/>
              <w:rPr>
                <w:rFonts w:ascii="Times New Roman" w:hAnsi="Times New Roman"/>
                <w:sz w:val="24"/>
                <w:szCs w:val="24"/>
              </w:rPr>
            </w:pPr>
            <w:r w:rsidRPr="008A1B3E">
              <w:rPr>
                <w:rFonts w:ascii="Times New Roman" w:hAnsi="Times New Roman"/>
                <w:sz w:val="24"/>
                <w:szCs w:val="24"/>
              </w:rPr>
              <w:t>Умения</w:t>
            </w:r>
          </w:p>
        </w:tc>
        <w:tc>
          <w:tcPr>
            <w:tcW w:w="5812" w:type="dxa"/>
            <w:shd w:val="clear" w:color="auto" w:fill="auto"/>
            <w:vAlign w:val="center"/>
            <w:hideMark/>
          </w:tcPr>
          <w:p w14:paraId="1D3C6521" w14:textId="77777777" w:rsidR="008A1B3E" w:rsidRPr="008A1B3E" w:rsidRDefault="008A1B3E" w:rsidP="008A1B3E">
            <w:pPr>
              <w:suppressAutoHyphens/>
              <w:spacing w:after="0" w:line="240" w:lineRule="auto"/>
              <w:jc w:val="center"/>
              <w:rPr>
                <w:rFonts w:ascii="Times New Roman" w:hAnsi="Times New Roman"/>
                <w:sz w:val="24"/>
                <w:szCs w:val="24"/>
              </w:rPr>
            </w:pPr>
            <w:r w:rsidRPr="008A1B3E">
              <w:rPr>
                <w:rFonts w:ascii="Times New Roman" w:hAnsi="Times New Roman"/>
                <w:sz w:val="24"/>
                <w:szCs w:val="24"/>
              </w:rPr>
              <w:t>Знания</w:t>
            </w:r>
          </w:p>
        </w:tc>
      </w:tr>
      <w:tr w:rsidR="008A1B3E" w:rsidRPr="008A1B3E" w14:paraId="790F8373" w14:textId="77777777" w:rsidTr="008A1B3E">
        <w:trPr>
          <w:trHeight w:val="212"/>
        </w:trPr>
        <w:tc>
          <w:tcPr>
            <w:tcW w:w="1668" w:type="dxa"/>
            <w:shd w:val="clear" w:color="auto" w:fill="auto"/>
          </w:tcPr>
          <w:p w14:paraId="1289208E" w14:textId="77777777" w:rsid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 xml:space="preserve">ОК 01-ОК 07, ОК 09, </w:t>
            </w:r>
          </w:p>
          <w:p w14:paraId="2D43D75B" w14:textId="77777777" w:rsid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 xml:space="preserve">ПК 1.6, </w:t>
            </w:r>
          </w:p>
          <w:p w14:paraId="67DF6AA2" w14:textId="77777777" w:rsid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 xml:space="preserve">ПК 1.8, </w:t>
            </w:r>
          </w:p>
          <w:p w14:paraId="1531D6E0" w14:textId="77777777" w:rsid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 xml:space="preserve">ПК 1.9, </w:t>
            </w:r>
          </w:p>
          <w:p w14:paraId="719AE938" w14:textId="77777777" w:rsid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 xml:space="preserve">ПК 1.10, </w:t>
            </w:r>
          </w:p>
          <w:p w14:paraId="06C27D5F" w14:textId="77777777" w:rsid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 xml:space="preserve">ПК 2.5, </w:t>
            </w:r>
          </w:p>
          <w:p w14:paraId="19142EDF" w14:textId="77777777" w:rsid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 xml:space="preserve">ПК 2.6, </w:t>
            </w:r>
          </w:p>
          <w:p w14:paraId="792C54EB" w14:textId="6E50492D"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ПК 2.10</w:t>
            </w:r>
          </w:p>
          <w:p w14:paraId="34C2C0BF" w14:textId="77777777" w:rsidR="008A1B3E" w:rsidRPr="008A1B3E" w:rsidRDefault="008A1B3E" w:rsidP="008A1B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2E691F27" w14:textId="77777777" w:rsidR="008A1B3E" w:rsidRPr="008A1B3E" w:rsidRDefault="008A1B3E" w:rsidP="008A1B3E">
            <w:pPr>
              <w:suppressAutoHyphens/>
              <w:spacing w:after="0" w:line="240" w:lineRule="auto"/>
              <w:jc w:val="center"/>
              <w:rPr>
                <w:rFonts w:ascii="Times New Roman" w:hAnsi="Times New Roman"/>
                <w:sz w:val="24"/>
                <w:szCs w:val="24"/>
              </w:rPr>
            </w:pPr>
          </w:p>
        </w:tc>
        <w:tc>
          <w:tcPr>
            <w:tcW w:w="2580" w:type="dxa"/>
            <w:shd w:val="clear" w:color="auto" w:fill="auto"/>
          </w:tcPr>
          <w:p w14:paraId="11DCE4C0"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sz w:val="24"/>
                <w:szCs w:val="24"/>
              </w:rPr>
              <w:t xml:space="preserve">- </w:t>
            </w:r>
            <w:r w:rsidRPr="008A1B3E">
              <w:rPr>
                <w:rFonts w:ascii="Times New Roman" w:hAnsi="Times New Roman"/>
                <w:color w:val="000000"/>
                <w:spacing w:val="-1"/>
                <w:sz w:val="24"/>
                <w:szCs w:val="24"/>
              </w:rPr>
              <w:t>рассчитывать основные технико-экономические показатели деятельности организации;</w:t>
            </w:r>
          </w:p>
          <w:p w14:paraId="62405B76"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применять в профессиональной деятельности приемы делового и управленческого общения;</w:t>
            </w:r>
          </w:p>
          <w:p w14:paraId="5A01A32B"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анализировать ситуацию на рынке товаров и услуг.</w:t>
            </w:r>
          </w:p>
        </w:tc>
        <w:tc>
          <w:tcPr>
            <w:tcW w:w="5812" w:type="dxa"/>
            <w:shd w:val="clear" w:color="auto" w:fill="auto"/>
          </w:tcPr>
          <w:p w14:paraId="0BDD98A4"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основные положения экономической теории;</w:t>
            </w:r>
          </w:p>
          <w:p w14:paraId="4F359442"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принципы рыночной экономики;</w:t>
            </w:r>
          </w:p>
          <w:p w14:paraId="55858928"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современное состояние и перспективы развития отрасли;</w:t>
            </w:r>
          </w:p>
          <w:p w14:paraId="7EEBB3EC"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роль хозяйствующих субъектов в рыночной экономике;</w:t>
            </w:r>
          </w:p>
          <w:p w14:paraId="33625042"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механизмы ценообразования на продукцию (услуги);</w:t>
            </w:r>
          </w:p>
          <w:p w14:paraId="5DADC0A0"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формы оплаты труда;</w:t>
            </w:r>
          </w:p>
          <w:p w14:paraId="6DC3B35B"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стили управления, виды коммуникации;</w:t>
            </w:r>
          </w:p>
          <w:p w14:paraId="07C4A638"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принципы делового общения в коллективе;</w:t>
            </w:r>
          </w:p>
          <w:p w14:paraId="1E296513"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управленческий цикл;</w:t>
            </w:r>
          </w:p>
          <w:p w14:paraId="35173C41"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особенности менеджмента в области механизации сельского хозяйства;</w:t>
            </w:r>
          </w:p>
          <w:p w14:paraId="576F65D9"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сущность, цели, основные принципы и функции маркетинга, его связь с менеджментом;</w:t>
            </w:r>
          </w:p>
          <w:p w14:paraId="67A326AC"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z w:val="24"/>
                <w:szCs w:val="24"/>
              </w:rPr>
            </w:pPr>
            <w:r w:rsidRPr="008A1B3E">
              <w:rPr>
                <w:rFonts w:ascii="Times New Roman" w:hAnsi="Times New Roman"/>
                <w:color w:val="000000"/>
                <w:spacing w:val="-1"/>
                <w:sz w:val="24"/>
                <w:szCs w:val="24"/>
              </w:rPr>
              <w:t>- формы адаптации производства и сбыта к рыночной ситуации.</w:t>
            </w:r>
          </w:p>
        </w:tc>
      </w:tr>
    </w:tbl>
    <w:p w14:paraId="6332D35A" w14:textId="77777777" w:rsidR="008A1B3E" w:rsidRPr="008A1B3E" w:rsidRDefault="008A1B3E" w:rsidP="008A1B3E">
      <w:pPr>
        <w:suppressAutoHyphens/>
        <w:spacing w:after="0" w:line="240" w:lineRule="auto"/>
        <w:jc w:val="both"/>
        <w:rPr>
          <w:rFonts w:ascii="Times New Roman" w:hAnsi="Times New Roman"/>
          <w:sz w:val="24"/>
          <w:szCs w:val="24"/>
        </w:rPr>
      </w:pPr>
    </w:p>
    <w:p w14:paraId="345E0384" w14:textId="3656EDAA" w:rsidR="008A1B3E" w:rsidRDefault="008A1B3E" w:rsidP="008A1B3E">
      <w:pPr>
        <w:suppressAutoHyphens/>
        <w:spacing w:after="0" w:line="240" w:lineRule="auto"/>
        <w:jc w:val="center"/>
        <w:rPr>
          <w:rFonts w:ascii="Times New Roman" w:hAnsi="Times New Roman"/>
          <w:b/>
          <w:sz w:val="24"/>
          <w:szCs w:val="24"/>
        </w:rPr>
      </w:pPr>
      <w:r w:rsidRPr="008A1B3E">
        <w:rPr>
          <w:rFonts w:ascii="Times New Roman" w:hAnsi="Times New Roman"/>
          <w:b/>
          <w:sz w:val="24"/>
          <w:szCs w:val="24"/>
        </w:rPr>
        <w:t>2. СТРУКТУРА И СОДЕРЖАНИЕ УЧЕБНОЙ ДИСЦИПЛИНЫ</w:t>
      </w:r>
    </w:p>
    <w:p w14:paraId="3FE865A1" w14:textId="77777777" w:rsidR="008A1B3E" w:rsidRPr="008A1B3E" w:rsidRDefault="008A1B3E" w:rsidP="008A1B3E">
      <w:pPr>
        <w:suppressAutoHyphens/>
        <w:spacing w:after="0" w:line="240" w:lineRule="auto"/>
        <w:jc w:val="center"/>
        <w:rPr>
          <w:rFonts w:ascii="Times New Roman" w:hAnsi="Times New Roman"/>
          <w:b/>
          <w:sz w:val="24"/>
          <w:szCs w:val="24"/>
        </w:rPr>
      </w:pPr>
    </w:p>
    <w:p w14:paraId="15B9BF77" w14:textId="518FA748" w:rsidR="008A1B3E" w:rsidRDefault="008A1B3E" w:rsidP="008A1B3E">
      <w:pPr>
        <w:suppressAutoHyphens/>
        <w:spacing w:after="0" w:line="240" w:lineRule="auto"/>
        <w:ind w:firstLine="709"/>
        <w:rPr>
          <w:rFonts w:ascii="Times New Roman" w:hAnsi="Times New Roman"/>
          <w:b/>
          <w:sz w:val="24"/>
          <w:szCs w:val="24"/>
        </w:rPr>
      </w:pPr>
      <w:r w:rsidRPr="008A1B3E">
        <w:rPr>
          <w:rFonts w:ascii="Times New Roman" w:hAnsi="Times New Roman"/>
          <w:b/>
          <w:sz w:val="24"/>
          <w:szCs w:val="24"/>
        </w:rPr>
        <w:t>2.1. Объем учебной дисциплины и виды учебной работы</w:t>
      </w:r>
    </w:p>
    <w:p w14:paraId="0F114E2D" w14:textId="77777777" w:rsidR="008A1B3E" w:rsidRPr="008A1B3E" w:rsidRDefault="008A1B3E" w:rsidP="008A1B3E">
      <w:pPr>
        <w:suppressAutoHyphens/>
        <w:spacing w:after="0" w:line="240" w:lineRule="auto"/>
        <w:ind w:firstLine="709"/>
        <w:rPr>
          <w:rFonts w:ascii="Times New Roman" w:hAnsi="Times New Roman"/>
          <w:b/>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9"/>
        <w:gridCol w:w="2680"/>
      </w:tblGrid>
      <w:tr w:rsidR="008A1B3E" w:rsidRPr="008A1B3E" w14:paraId="5405519C" w14:textId="77777777" w:rsidTr="00957D30">
        <w:trPr>
          <w:trHeight w:val="490"/>
        </w:trPr>
        <w:tc>
          <w:tcPr>
            <w:tcW w:w="3685" w:type="pct"/>
            <w:vAlign w:val="center"/>
          </w:tcPr>
          <w:p w14:paraId="11F2E9E9" w14:textId="77777777" w:rsidR="008A1B3E" w:rsidRPr="008A1B3E" w:rsidRDefault="008A1B3E" w:rsidP="008A1B3E">
            <w:pPr>
              <w:suppressAutoHyphens/>
              <w:spacing w:after="0" w:line="240" w:lineRule="auto"/>
              <w:rPr>
                <w:rFonts w:ascii="Times New Roman" w:hAnsi="Times New Roman"/>
                <w:b/>
                <w:sz w:val="24"/>
                <w:szCs w:val="24"/>
              </w:rPr>
            </w:pPr>
            <w:r w:rsidRPr="008A1B3E">
              <w:rPr>
                <w:rFonts w:ascii="Times New Roman" w:hAnsi="Times New Roman"/>
                <w:b/>
                <w:sz w:val="24"/>
                <w:szCs w:val="24"/>
              </w:rPr>
              <w:t>Вид учебной работы</w:t>
            </w:r>
          </w:p>
        </w:tc>
        <w:tc>
          <w:tcPr>
            <w:tcW w:w="1315" w:type="pct"/>
            <w:vAlign w:val="center"/>
          </w:tcPr>
          <w:p w14:paraId="2F045388" w14:textId="77777777" w:rsidR="008A1B3E" w:rsidRPr="008A1B3E" w:rsidRDefault="008A1B3E" w:rsidP="008A1B3E">
            <w:pPr>
              <w:suppressAutoHyphens/>
              <w:spacing w:after="0" w:line="240" w:lineRule="auto"/>
              <w:rPr>
                <w:rFonts w:ascii="Times New Roman" w:hAnsi="Times New Roman"/>
                <w:b/>
                <w:iCs/>
                <w:sz w:val="24"/>
                <w:szCs w:val="24"/>
              </w:rPr>
            </w:pPr>
            <w:r w:rsidRPr="008A1B3E">
              <w:rPr>
                <w:rFonts w:ascii="Times New Roman" w:hAnsi="Times New Roman"/>
                <w:b/>
                <w:iCs/>
                <w:sz w:val="24"/>
                <w:szCs w:val="24"/>
              </w:rPr>
              <w:t>Объем в часах</w:t>
            </w:r>
          </w:p>
        </w:tc>
      </w:tr>
      <w:tr w:rsidR="008A1B3E" w:rsidRPr="008A1B3E" w14:paraId="40C8D1E4" w14:textId="77777777" w:rsidTr="00957D30">
        <w:trPr>
          <w:trHeight w:val="490"/>
        </w:trPr>
        <w:tc>
          <w:tcPr>
            <w:tcW w:w="3685" w:type="pct"/>
            <w:vAlign w:val="center"/>
          </w:tcPr>
          <w:p w14:paraId="6B18B944" w14:textId="77777777" w:rsidR="008A1B3E" w:rsidRPr="008A1B3E" w:rsidRDefault="008A1B3E" w:rsidP="008A1B3E">
            <w:pPr>
              <w:suppressAutoHyphens/>
              <w:spacing w:after="0" w:line="240" w:lineRule="auto"/>
              <w:rPr>
                <w:rFonts w:ascii="Times New Roman" w:hAnsi="Times New Roman"/>
                <w:b/>
                <w:sz w:val="24"/>
                <w:szCs w:val="24"/>
              </w:rPr>
            </w:pPr>
            <w:r w:rsidRPr="008A1B3E">
              <w:rPr>
                <w:rFonts w:ascii="Times New Roman" w:hAnsi="Times New Roman"/>
                <w:b/>
                <w:sz w:val="24"/>
                <w:szCs w:val="24"/>
              </w:rPr>
              <w:t>Объем образовательной программы учебной дисциплины</w:t>
            </w:r>
          </w:p>
        </w:tc>
        <w:tc>
          <w:tcPr>
            <w:tcW w:w="1315" w:type="pct"/>
            <w:vAlign w:val="center"/>
          </w:tcPr>
          <w:p w14:paraId="2E885F9D" w14:textId="77777777" w:rsidR="008A1B3E" w:rsidRPr="008A1B3E" w:rsidRDefault="008A1B3E" w:rsidP="008A1B3E">
            <w:pPr>
              <w:suppressAutoHyphens/>
              <w:spacing w:after="0" w:line="240" w:lineRule="auto"/>
              <w:jc w:val="center"/>
              <w:rPr>
                <w:rFonts w:ascii="Times New Roman" w:hAnsi="Times New Roman"/>
                <w:iCs/>
                <w:sz w:val="24"/>
                <w:szCs w:val="24"/>
              </w:rPr>
            </w:pPr>
            <w:r w:rsidRPr="008A1B3E">
              <w:rPr>
                <w:rFonts w:ascii="Times New Roman" w:hAnsi="Times New Roman"/>
                <w:iCs/>
                <w:sz w:val="24"/>
                <w:szCs w:val="24"/>
              </w:rPr>
              <w:t>70</w:t>
            </w:r>
          </w:p>
        </w:tc>
      </w:tr>
      <w:tr w:rsidR="008A1B3E" w:rsidRPr="008A1B3E" w14:paraId="46357E63" w14:textId="77777777" w:rsidTr="00957D30">
        <w:trPr>
          <w:trHeight w:val="490"/>
        </w:trPr>
        <w:tc>
          <w:tcPr>
            <w:tcW w:w="3685" w:type="pct"/>
            <w:shd w:val="clear" w:color="auto" w:fill="auto"/>
            <w:vAlign w:val="center"/>
          </w:tcPr>
          <w:p w14:paraId="7328F915" w14:textId="77777777" w:rsidR="008A1B3E" w:rsidRPr="008A1B3E" w:rsidRDefault="008A1B3E" w:rsidP="008A1B3E">
            <w:pPr>
              <w:suppressAutoHyphens/>
              <w:spacing w:after="0" w:line="240" w:lineRule="auto"/>
              <w:rPr>
                <w:rFonts w:ascii="Times New Roman" w:hAnsi="Times New Roman"/>
                <w:b/>
                <w:sz w:val="24"/>
                <w:szCs w:val="24"/>
              </w:rPr>
            </w:pPr>
            <w:r w:rsidRPr="008A1B3E">
              <w:rPr>
                <w:rFonts w:ascii="Times New Roman" w:hAnsi="Times New Roman"/>
                <w:b/>
                <w:sz w:val="24"/>
                <w:szCs w:val="24"/>
              </w:rPr>
              <w:t>в т.ч. в форме практической подготовки</w:t>
            </w:r>
          </w:p>
        </w:tc>
        <w:tc>
          <w:tcPr>
            <w:tcW w:w="1315" w:type="pct"/>
            <w:shd w:val="clear" w:color="auto" w:fill="auto"/>
            <w:vAlign w:val="center"/>
          </w:tcPr>
          <w:p w14:paraId="05E891FE" w14:textId="77777777" w:rsidR="008A1B3E" w:rsidRPr="008A1B3E" w:rsidRDefault="008A1B3E" w:rsidP="008A1B3E">
            <w:pPr>
              <w:suppressAutoHyphens/>
              <w:spacing w:after="0" w:line="240" w:lineRule="auto"/>
              <w:jc w:val="center"/>
              <w:rPr>
                <w:rFonts w:ascii="Times New Roman" w:hAnsi="Times New Roman"/>
                <w:iCs/>
                <w:sz w:val="24"/>
                <w:szCs w:val="24"/>
              </w:rPr>
            </w:pPr>
            <w:r w:rsidRPr="008A1B3E">
              <w:rPr>
                <w:rFonts w:ascii="Times New Roman" w:hAnsi="Times New Roman"/>
                <w:iCs/>
                <w:sz w:val="24"/>
                <w:szCs w:val="24"/>
              </w:rPr>
              <w:t>42</w:t>
            </w:r>
          </w:p>
        </w:tc>
      </w:tr>
      <w:tr w:rsidR="008A1B3E" w:rsidRPr="008A1B3E" w14:paraId="2F571BBA" w14:textId="77777777" w:rsidTr="00957D30">
        <w:trPr>
          <w:trHeight w:val="336"/>
        </w:trPr>
        <w:tc>
          <w:tcPr>
            <w:tcW w:w="5000" w:type="pct"/>
            <w:gridSpan w:val="2"/>
            <w:vAlign w:val="center"/>
          </w:tcPr>
          <w:p w14:paraId="0D3E6FE3" w14:textId="77777777" w:rsidR="008A1B3E" w:rsidRPr="008A1B3E" w:rsidRDefault="008A1B3E" w:rsidP="008A1B3E">
            <w:pPr>
              <w:suppressAutoHyphens/>
              <w:spacing w:after="0" w:line="240" w:lineRule="auto"/>
              <w:rPr>
                <w:rFonts w:ascii="Times New Roman" w:hAnsi="Times New Roman"/>
                <w:iCs/>
                <w:sz w:val="24"/>
                <w:szCs w:val="24"/>
              </w:rPr>
            </w:pPr>
            <w:r w:rsidRPr="008A1B3E">
              <w:rPr>
                <w:rFonts w:ascii="Times New Roman" w:hAnsi="Times New Roman"/>
                <w:sz w:val="24"/>
                <w:szCs w:val="24"/>
              </w:rPr>
              <w:t>в т. ч.:</w:t>
            </w:r>
          </w:p>
        </w:tc>
      </w:tr>
      <w:tr w:rsidR="008A1B3E" w:rsidRPr="008A1B3E" w14:paraId="76D5E7B9" w14:textId="77777777" w:rsidTr="00957D30">
        <w:trPr>
          <w:trHeight w:val="490"/>
        </w:trPr>
        <w:tc>
          <w:tcPr>
            <w:tcW w:w="3685" w:type="pct"/>
            <w:vAlign w:val="center"/>
          </w:tcPr>
          <w:p w14:paraId="3BCF7441" w14:textId="77777777" w:rsidR="008A1B3E" w:rsidRPr="008A1B3E" w:rsidRDefault="008A1B3E" w:rsidP="008A1B3E">
            <w:pPr>
              <w:suppressAutoHyphens/>
              <w:spacing w:after="0" w:line="240" w:lineRule="auto"/>
              <w:rPr>
                <w:rFonts w:ascii="Times New Roman" w:hAnsi="Times New Roman"/>
                <w:sz w:val="24"/>
                <w:szCs w:val="24"/>
              </w:rPr>
            </w:pPr>
            <w:r w:rsidRPr="008A1B3E">
              <w:rPr>
                <w:rFonts w:ascii="Times New Roman" w:hAnsi="Times New Roman"/>
                <w:sz w:val="24"/>
                <w:szCs w:val="24"/>
              </w:rPr>
              <w:t>теоретическое обучение</w:t>
            </w:r>
          </w:p>
        </w:tc>
        <w:tc>
          <w:tcPr>
            <w:tcW w:w="1315" w:type="pct"/>
            <w:vAlign w:val="center"/>
          </w:tcPr>
          <w:p w14:paraId="20ABB89B" w14:textId="77777777" w:rsidR="008A1B3E" w:rsidRPr="008A1B3E" w:rsidRDefault="008A1B3E" w:rsidP="008A1B3E">
            <w:pPr>
              <w:suppressAutoHyphens/>
              <w:spacing w:after="0" w:line="240" w:lineRule="auto"/>
              <w:jc w:val="center"/>
              <w:rPr>
                <w:rFonts w:ascii="Times New Roman" w:hAnsi="Times New Roman"/>
                <w:iCs/>
                <w:sz w:val="24"/>
                <w:szCs w:val="24"/>
              </w:rPr>
            </w:pPr>
            <w:r w:rsidRPr="008A1B3E">
              <w:rPr>
                <w:rFonts w:ascii="Times New Roman" w:hAnsi="Times New Roman"/>
                <w:iCs/>
                <w:sz w:val="24"/>
                <w:szCs w:val="24"/>
              </w:rPr>
              <w:t>28</w:t>
            </w:r>
          </w:p>
        </w:tc>
      </w:tr>
      <w:tr w:rsidR="008A1B3E" w:rsidRPr="008A1B3E" w14:paraId="7196EC3F" w14:textId="77777777" w:rsidTr="00957D30">
        <w:trPr>
          <w:trHeight w:val="490"/>
        </w:trPr>
        <w:tc>
          <w:tcPr>
            <w:tcW w:w="3685" w:type="pct"/>
            <w:vAlign w:val="center"/>
          </w:tcPr>
          <w:p w14:paraId="0727A71C" w14:textId="77777777" w:rsidR="008A1B3E" w:rsidRPr="008A1B3E" w:rsidRDefault="008A1B3E" w:rsidP="008A1B3E">
            <w:pPr>
              <w:suppressAutoHyphens/>
              <w:spacing w:after="0" w:line="240" w:lineRule="auto"/>
              <w:rPr>
                <w:rFonts w:ascii="Times New Roman" w:hAnsi="Times New Roman"/>
                <w:sz w:val="24"/>
                <w:szCs w:val="24"/>
              </w:rPr>
            </w:pPr>
            <w:r w:rsidRPr="008A1B3E">
              <w:rPr>
                <w:rFonts w:ascii="Times New Roman" w:hAnsi="Times New Roman"/>
                <w:sz w:val="24"/>
                <w:szCs w:val="24"/>
              </w:rPr>
              <w:t>практические занятия</w:t>
            </w:r>
            <w:r w:rsidRPr="008A1B3E">
              <w:rPr>
                <w:rFonts w:ascii="Times New Roman" w:hAnsi="Times New Roman"/>
                <w:i/>
                <w:sz w:val="24"/>
                <w:szCs w:val="24"/>
              </w:rPr>
              <w:t xml:space="preserve"> </w:t>
            </w:r>
          </w:p>
        </w:tc>
        <w:tc>
          <w:tcPr>
            <w:tcW w:w="1315" w:type="pct"/>
            <w:vAlign w:val="center"/>
          </w:tcPr>
          <w:p w14:paraId="17429D3D" w14:textId="77777777" w:rsidR="008A1B3E" w:rsidRPr="008A1B3E" w:rsidRDefault="008A1B3E" w:rsidP="008A1B3E">
            <w:pPr>
              <w:suppressAutoHyphens/>
              <w:spacing w:after="0" w:line="240" w:lineRule="auto"/>
              <w:jc w:val="center"/>
              <w:rPr>
                <w:rFonts w:ascii="Times New Roman" w:hAnsi="Times New Roman"/>
                <w:iCs/>
                <w:sz w:val="24"/>
                <w:szCs w:val="24"/>
              </w:rPr>
            </w:pPr>
            <w:r w:rsidRPr="008A1B3E">
              <w:rPr>
                <w:rFonts w:ascii="Times New Roman" w:hAnsi="Times New Roman"/>
                <w:iCs/>
                <w:sz w:val="24"/>
                <w:szCs w:val="24"/>
              </w:rPr>
              <w:t>42</w:t>
            </w:r>
          </w:p>
        </w:tc>
      </w:tr>
      <w:tr w:rsidR="008A1B3E" w:rsidRPr="008A1B3E" w14:paraId="7EF39778" w14:textId="77777777" w:rsidTr="00957D30">
        <w:trPr>
          <w:trHeight w:val="267"/>
        </w:trPr>
        <w:tc>
          <w:tcPr>
            <w:tcW w:w="3685" w:type="pct"/>
            <w:vAlign w:val="center"/>
          </w:tcPr>
          <w:p w14:paraId="306C18DC" w14:textId="77777777" w:rsidR="008A1B3E" w:rsidRPr="008A1B3E" w:rsidRDefault="008A1B3E" w:rsidP="008A1B3E">
            <w:pPr>
              <w:suppressAutoHyphens/>
              <w:spacing w:after="0" w:line="240" w:lineRule="auto"/>
              <w:rPr>
                <w:rFonts w:ascii="Times New Roman" w:hAnsi="Times New Roman"/>
                <w:i/>
                <w:sz w:val="24"/>
                <w:szCs w:val="24"/>
              </w:rPr>
            </w:pPr>
            <w:r w:rsidRPr="008A1B3E">
              <w:rPr>
                <w:rFonts w:ascii="Times New Roman" w:hAnsi="Times New Roman"/>
                <w:i/>
                <w:sz w:val="24"/>
                <w:szCs w:val="24"/>
              </w:rPr>
              <w:t xml:space="preserve">Самостоятельная работа </w:t>
            </w:r>
          </w:p>
        </w:tc>
        <w:tc>
          <w:tcPr>
            <w:tcW w:w="1315" w:type="pct"/>
            <w:vAlign w:val="center"/>
          </w:tcPr>
          <w:p w14:paraId="3E02729C" w14:textId="77777777" w:rsidR="008A1B3E" w:rsidRPr="008A1B3E" w:rsidRDefault="008A1B3E" w:rsidP="008A1B3E">
            <w:pPr>
              <w:suppressAutoHyphens/>
              <w:spacing w:after="0" w:line="240" w:lineRule="auto"/>
              <w:jc w:val="center"/>
              <w:rPr>
                <w:rFonts w:ascii="Times New Roman" w:hAnsi="Times New Roman"/>
                <w:iCs/>
                <w:sz w:val="24"/>
                <w:szCs w:val="24"/>
              </w:rPr>
            </w:pPr>
            <w:r w:rsidRPr="008A1B3E">
              <w:rPr>
                <w:rFonts w:ascii="Times New Roman" w:hAnsi="Times New Roman"/>
                <w:iCs/>
                <w:sz w:val="24"/>
                <w:szCs w:val="24"/>
              </w:rPr>
              <w:t>-</w:t>
            </w:r>
          </w:p>
        </w:tc>
      </w:tr>
      <w:tr w:rsidR="008A1B3E" w:rsidRPr="008A1B3E" w14:paraId="279046E1" w14:textId="77777777" w:rsidTr="00957D30">
        <w:trPr>
          <w:trHeight w:val="331"/>
        </w:trPr>
        <w:tc>
          <w:tcPr>
            <w:tcW w:w="3685" w:type="pct"/>
            <w:vAlign w:val="center"/>
          </w:tcPr>
          <w:p w14:paraId="6206DDC3" w14:textId="6BB23870" w:rsidR="008A1B3E" w:rsidRPr="008A1B3E" w:rsidRDefault="008A1B3E" w:rsidP="008A1B3E">
            <w:pPr>
              <w:suppressAutoHyphens/>
              <w:spacing w:after="0" w:line="240" w:lineRule="auto"/>
              <w:rPr>
                <w:rFonts w:ascii="Times New Roman" w:hAnsi="Times New Roman"/>
                <w:i/>
                <w:sz w:val="24"/>
                <w:szCs w:val="24"/>
              </w:rPr>
            </w:pPr>
            <w:r w:rsidRPr="008A1B3E">
              <w:rPr>
                <w:rFonts w:ascii="Times New Roman" w:hAnsi="Times New Roman"/>
                <w:b/>
                <w:iCs/>
                <w:sz w:val="24"/>
                <w:szCs w:val="24"/>
              </w:rPr>
              <w:t>Промежуточная аттестация</w:t>
            </w:r>
            <w:r w:rsidR="00CD1C56">
              <w:rPr>
                <w:rFonts w:ascii="Times New Roman" w:hAnsi="Times New Roman"/>
                <w:b/>
                <w:iCs/>
                <w:sz w:val="24"/>
                <w:szCs w:val="24"/>
              </w:rPr>
              <w:t xml:space="preserve"> в форме дифференцированного зачета</w:t>
            </w:r>
          </w:p>
        </w:tc>
        <w:tc>
          <w:tcPr>
            <w:tcW w:w="1315" w:type="pct"/>
            <w:vAlign w:val="center"/>
          </w:tcPr>
          <w:p w14:paraId="3C7675C1" w14:textId="655A44CF" w:rsidR="008A1B3E" w:rsidRPr="008A1B3E" w:rsidRDefault="00DF6032" w:rsidP="008A1B3E">
            <w:pPr>
              <w:suppressAutoHyphens/>
              <w:spacing w:after="0" w:line="240" w:lineRule="auto"/>
              <w:jc w:val="center"/>
              <w:rPr>
                <w:rFonts w:ascii="Times New Roman" w:hAnsi="Times New Roman"/>
                <w:iCs/>
                <w:sz w:val="24"/>
                <w:szCs w:val="24"/>
              </w:rPr>
            </w:pPr>
            <w:r>
              <w:rPr>
                <w:rFonts w:ascii="Times New Roman" w:hAnsi="Times New Roman"/>
                <w:iCs/>
                <w:sz w:val="24"/>
                <w:szCs w:val="24"/>
              </w:rPr>
              <w:t>2</w:t>
            </w:r>
          </w:p>
        </w:tc>
      </w:tr>
    </w:tbl>
    <w:p w14:paraId="2A1C5E15" w14:textId="77777777" w:rsidR="008A1B3E" w:rsidRPr="008A1B3E" w:rsidRDefault="008A1B3E" w:rsidP="008A1B3E">
      <w:pPr>
        <w:spacing w:after="0" w:line="240" w:lineRule="auto"/>
        <w:rPr>
          <w:rFonts w:ascii="Times New Roman" w:hAnsi="Times New Roman"/>
          <w:b/>
          <w:i/>
          <w:sz w:val="24"/>
          <w:szCs w:val="24"/>
        </w:rPr>
        <w:sectPr w:rsidR="008A1B3E" w:rsidRPr="008A1B3E" w:rsidSect="00B6170C">
          <w:footerReference w:type="even" r:id="rId7"/>
          <w:footerReference w:type="default" r:id="rId8"/>
          <w:pgSz w:w="11906" w:h="16838"/>
          <w:pgMar w:top="851" w:right="567" w:bottom="851" w:left="1134" w:header="708" w:footer="708" w:gutter="0"/>
          <w:cols w:space="720"/>
          <w:titlePg/>
          <w:docGrid w:linePitch="299"/>
        </w:sectPr>
      </w:pPr>
    </w:p>
    <w:p w14:paraId="1D520D58" w14:textId="7CECFEC9" w:rsidR="008A1B3E" w:rsidRDefault="008A1B3E" w:rsidP="008A1B3E">
      <w:pPr>
        <w:spacing w:after="0" w:line="240" w:lineRule="auto"/>
        <w:rPr>
          <w:rFonts w:ascii="Times New Roman" w:hAnsi="Times New Roman"/>
          <w:b/>
          <w:sz w:val="24"/>
          <w:szCs w:val="24"/>
        </w:rPr>
      </w:pPr>
      <w:r w:rsidRPr="008A1B3E">
        <w:rPr>
          <w:rFonts w:ascii="Times New Roman" w:hAnsi="Times New Roman"/>
          <w:b/>
          <w:sz w:val="24"/>
          <w:szCs w:val="24"/>
        </w:rPr>
        <w:lastRenderedPageBreak/>
        <w:t xml:space="preserve">2.2. Тематический план и содержание учебной дисциплины </w:t>
      </w:r>
    </w:p>
    <w:p w14:paraId="2AF75D95" w14:textId="77777777" w:rsidR="00CD1C56" w:rsidRPr="008A1B3E" w:rsidRDefault="00CD1C56" w:rsidP="008A1B3E">
      <w:pPr>
        <w:spacing w:after="0" w:line="240" w:lineRule="auto"/>
        <w:rPr>
          <w:rFonts w:ascii="Times New Roman" w:hAnsi="Times New Roman"/>
          <w:b/>
          <w:bCs/>
          <w:sz w:val="24"/>
          <w:szCs w:val="24"/>
        </w:rPr>
      </w:pPr>
    </w:p>
    <w:tbl>
      <w:tblPr>
        <w:tblW w:w="15021" w:type="dxa"/>
        <w:tblLayout w:type="fixed"/>
        <w:tblCellMar>
          <w:left w:w="10" w:type="dxa"/>
          <w:right w:w="10" w:type="dxa"/>
        </w:tblCellMar>
        <w:tblLook w:val="0000" w:firstRow="0" w:lastRow="0" w:firstColumn="0" w:lastColumn="0" w:noHBand="0" w:noVBand="0"/>
      </w:tblPr>
      <w:tblGrid>
        <w:gridCol w:w="2420"/>
        <w:gridCol w:w="8774"/>
        <w:gridCol w:w="1559"/>
        <w:gridCol w:w="2268"/>
      </w:tblGrid>
      <w:tr w:rsidR="008A1B3E" w:rsidRPr="008A1B3E" w14:paraId="08B65209" w14:textId="77777777" w:rsidTr="00CD1C56">
        <w:trPr>
          <w:trHeight w:val="475"/>
        </w:trPr>
        <w:tc>
          <w:tcPr>
            <w:tcW w:w="2420" w:type="dxa"/>
            <w:tcBorders>
              <w:top w:val="single" w:sz="4" w:space="0" w:color="auto"/>
              <w:left w:val="single" w:sz="4" w:space="0" w:color="auto"/>
              <w:bottom w:val="single" w:sz="4" w:space="0" w:color="auto"/>
              <w:right w:val="single" w:sz="4" w:space="0" w:color="auto"/>
            </w:tcBorders>
            <w:shd w:val="clear" w:color="auto" w:fill="FFFFFF"/>
            <w:vAlign w:val="center"/>
          </w:tcPr>
          <w:p w14:paraId="6FD6A7E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A1B3E">
              <w:rPr>
                <w:rFonts w:ascii="Times New Roman" w:eastAsia="Calibri" w:hAnsi="Times New Roman"/>
                <w:b/>
                <w:bCs/>
                <w:color w:val="000000"/>
                <w:sz w:val="24"/>
                <w:szCs w:val="24"/>
                <w:lang w:eastAsia="en-US"/>
              </w:rPr>
              <w:t>Наименование разделов и тем</w:t>
            </w:r>
          </w:p>
        </w:tc>
        <w:tc>
          <w:tcPr>
            <w:tcW w:w="8774" w:type="dxa"/>
            <w:tcBorders>
              <w:top w:val="single" w:sz="4" w:space="0" w:color="auto"/>
              <w:left w:val="single" w:sz="4" w:space="0" w:color="auto"/>
              <w:bottom w:val="single" w:sz="4" w:space="0" w:color="auto"/>
              <w:right w:val="single" w:sz="4" w:space="0" w:color="auto"/>
            </w:tcBorders>
            <w:shd w:val="clear" w:color="auto" w:fill="FFFFFF"/>
            <w:vAlign w:val="center"/>
          </w:tcPr>
          <w:p w14:paraId="18F45F4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A1B3E">
              <w:rPr>
                <w:rFonts w:ascii="Times New Roman" w:eastAsia="Calibri" w:hAnsi="Times New Roman"/>
                <w:b/>
                <w:bCs/>
                <w:sz w:val="24"/>
                <w:szCs w:val="24"/>
                <w:lang w:eastAsia="en-US"/>
              </w:rPr>
              <w:t>Содержание учебного материала и формы организации деятельности обучающихся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F8D5BA"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A1B3E">
              <w:rPr>
                <w:rFonts w:ascii="Times New Roman" w:eastAsia="Calibri" w:hAnsi="Times New Roman"/>
                <w:b/>
                <w:bCs/>
                <w:color w:val="000000"/>
                <w:sz w:val="24"/>
                <w:szCs w:val="24"/>
                <w:lang w:eastAsia="en-US"/>
              </w:rPr>
              <w:t xml:space="preserve">Объем, </w:t>
            </w:r>
            <w:proofErr w:type="spellStart"/>
            <w:r w:rsidRPr="008A1B3E">
              <w:rPr>
                <w:rFonts w:ascii="Times New Roman" w:eastAsia="Calibri" w:hAnsi="Times New Roman"/>
                <w:b/>
                <w:bCs/>
                <w:color w:val="000000"/>
                <w:sz w:val="24"/>
                <w:szCs w:val="24"/>
                <w:lang w:eastAsia="en-US"/>
              </w:rPr>
              <w:t>ак</w:t>
            </w:r>
            <w:proofErr w:type="spellEnd"/>
            <w:r w:rsidRPr="008A1B3E">
              <w:rPr>
                <w:rFonts w:ascii="Times New Roman" w:eastAsia="Calibri" w:hAnsi="Times New Roman"/>
                <w:b/>
                <w:bCs/>
                <w:color w:val="000000"/>
                <w:sz w:val="24"/>
                <w:szCs w:val="24"/>
                <w:lang w:eastAsia="en-US"/>
              </w:rPr>
              <w:t xml:space="preserve">. ч / </w:t>
            </w:r>
          </w:p>
          <w:p w14:paraId="722C28B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A1B3E">
              <w:rPr>
                <w:rFonts w:ascii="Times New Roman" w:eastAsia="Calibri" w:hAnsi="Times New Roman"/>
                <w:b/>
                <w:bCs/>
                <w:color w:val="000000"/>
                <w:sz w:val="24"/>
                <w:szCs w:val="24"/>
                <w:lang w:eastAsia="en-US"/>
              </w:rPr>
              <w:t xml:space="preserve">в том числе </w:t>
            </w:r>
          </w:p>
          <w:p w14:paraId="23230744"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A1B3E">
              <w:rPr>
                <w:rFonts w:ascii="Times New Roman" w:eastAsia="Calibri" w:hAnsi="Times New Roman"/>
                <w:b/>
                <w:bCs/>
                <w:color w:val="000000"/>
                <w:sz w:val="24"/>
                <w:szCs w:val="24"/>
                <w:lang w:eastAsia="en-US"/>
              </w:rPr>
              <w:t xml:space="preserve">в форме практической подготовки, </w:t>
            </w:r>
            <w:proofErr w:type="spellStart"/>
            <w:r w:rsidRPr="008A1B3E">
              <w:rPr>
                <w:rFonts w:ascii="Times New Roman" w:eastAsia="Calibri" w:hAnsi="Times New Roman"/>
                <w:b/>
                <w:bCs/>
                <w:color w:val="000000"/>
                <w:sz w:val="24"/>
                <w:szCs w:val="24"/>
                <w:lang w:eastAsia="en-US"/>
              </w:rPr>
              <w:t>ак</w:t>
            </w:r>
            <w:proofErr w:type="spellEnd"/>
            <w:r w:rsidRPr="008A1B3E">
              <w:rPr>
                <w:rFonts w:ascii="Times New Roman" w:eastAsia="Calibri" w:hAnsi="Times New Roman"/>
                <w:b/>
                <w:bCs/>
                <w:color w:val="000000"/>
                <w:sz w:val="24"/>
                <w:szCs w:val="24"/>
                <w:lang w:eastAsia="en-US"/>
              </w:rPr>
              <w:t xml:space="preserve">. ч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11DA8F40" w14:textId="2F2C1FD8"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A1B3E">
              <w:rPr>
                <w:rFonts w:ascii="Times New Roman" w:eastAsia="Calibri" w:hAnsi="Times New Roman"/>
                <w:b/>
                <w:bCs/>
                <w:sz w:val="24"/>
                <w:szCs w:val="24"/>
                <w:lang w:eastAsia="en-US"/>
              </w:rPr>
              <w:t xml:space="preserve">Коды компетенций </w:t>
            </w:r>
            <w:r w:rsidRPr="008A1B3E">
              <w:rPr>
                <w:rFonts w:ascii="Times New Roman" w:eastAsia="Calibri" w:hAnsi="Times New Roman"/>
                <w:b/>
                <w:bCs/>
                <w:sz w:val="24"/>
                <w:szCs w:val="24"/>
                <w:lang w:eastAsia="en-US"/>
              </w:rPr>
              <w:br/>
              <w:t>и личностных результатов, формированию которых способствует элемент программы</w:t>
            </w:r>
          </w:p>
        </w:tc>
      </w:tr>
      <w:tr w:rsidR="008A1B3E" w:rsidRPr="008A1B3E" w14:paraId="16148600" w14:textId="77777777" w:rsidTr="00CD1C56">
        <w:trPr>
          <w:trHeight w:val="333"/>
        </w:trPr>
        <w:tc>
          <w:tcPr>
            <w:tcW w:w="2420" w:type="dxa"/>
            <w:tcBorders>
              <w:top w:val="single" w:sz="4" w:space="0" w:color="auto"/>
              <w:left w:val="single" w:sz="4" w:space="0" w:color="auto"/>
              <w:bottom w:val="single" w:sz="4" w:space="0" w:color="auto"/>
              <w:right w:val="single" w:sz="4" w:space="0" w:color="auto"/>
            </w:tcBorders>
            <w:shd w:val="clear" w:color="auto" w:fill="FFFFFF"/>
            <w:vAlign w:val="center"/>
          </w:tcPr>
          <w:p w14:paraId="5575D732" w14:textId="77777777" w:rsidR="008A1B3E" w:rsidRPr="00CD1C56" w:rsidRDefault="008A1B3E" w:rsidP="008A1B3E">
            <w:pPr>
              <w:widowControl w:val="0"/>
              <w:autoSpaceDE w:val="0"/>
              <w:autoSpaceDN w:val="0"/>
              <w:adjustRightInd w:val="0"/>
              <w:spacing w:after="0" w:line="240" w:lineRule="auto"/>
              <w:jc w:val="center"/>
              <w:rPr>
                <w:rFonts w:ascii="Times New Roman" w:eastAsia="Calibri" w:hAnsi="Times New Roman"/>
                <w:b/>
                <w:bCs/>
                <w:i/>
                <w:color w:val="000000"/>
                <w:sz w:val="18"/>
                <w:szCs w:val="18"/>
                <w:lang w:eastAsia="en-US"/>
              </w:rPr>
            </w:pPr>
            <w:r w:rsidRPr="00CD1C56">
              <w:rPr>
                <w:rFonts w:ascii="Times New Roman" w:eastAsia="Calibri" w:hAnsi="Times New Roman"/>
                <w:b/>
                <w:bCs/>
                <w:i/>
                <w:color w:val="000000"/>
                <w:sz w:val="18"/>
                <w:szCs w:val="18"/>
                <w:lang w:eastAsia="en-US"/>
              </w:rPr>
              <w:t>1</w:t>
            </w:r>
          </w:p>
        </w:tc>
        <w:tc>
          <w:tcPr>
            <w:tcW w:w="8774" w:type="dxa"/>
            <w:tcBorders>
              <w:top w:val="single" w:sz="4" w:space="0" w:color="auto"/>
              <w:left w:val="single" w:sz="4" w:space="0" w:color="auto"/>
              <w:bottom w:val="single" w:sz="4" w:space="0" w:color="auto"/>
              <w:right w:val="single" w:sz="4" w:space="0" w:color="auto"/>
            </w:tcBorders>
            <w:shd w:val="clear" w:color="auto" w:fill="FFFFFF"/>
            <w:vAlign w:val="center"/>
          </w:tcPr>
          <w:p w14:paraId="24CD6E49" w14:textId="77777777" w:rsidR="008A1B3E" w:rsidRPr="00CD1C56" w:rsidRDefault="008A1B3E" w:rsidP="008A1B3E">
            <w:pPr>
              <w:widowControl w:val="0"/>
              <w:autoSpaceDE w:val="0"/>
              <w:autoSpaceDN w:val="0"/>
              <w:adjustRightInd w:val="0"/>
              <w:spacing w:after="0" w:line="240" w:lineRule="auto"/>
              <w:jc w:val="center"/>
              <w:rPr>
                <w:rFonts w:ascii="Times New Roman" w:eastAsia="Calibri" w:hAnsi="Times New Roman"/>
                <w:b/>
                <w:bCs/>
                <w:i/>
                <w:color w:val="000000"/>
                <w:sz w:val="18"/>
                <w:szCs w:val="18"/>
                <w:lang w:eastAsia="en-US"/>
              </w:rPr>
            </w:pPr>
            <w:r w:rsidRPr="00CD1C56">
              <w:rPr>
                <w:rFonts w:ascii="Times New Roman" w:eastAsia="Calibri" w:hAnsi="Times New Roman"/>
                <w:b/>
                <w:bCs/>
                <w:i/>
                <w:color w:val="000000"/>
                <w:sz w:val="18"/>
                <w:szCs w:val="18"/>
                <w:lang w:eastAsia="en-US"/>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80CA72E" w14:textId="77777777" w:rsidR="008A1B3E" w:rsidRPr="00CD1C56" w:rsidRDefault="008A1B3E" w:rsidP="008A1B3E">
            <w:pPr>
              <w:widowControl w:val="0"/>
              <w:autoSpaceDE w:val="0"/>
              <w:autoSpaceDN w:val="0"/>
              <w:adjustRightInd w:val="0"/>
              <w:spacing w:after="0" w:line="240" w:lineRule="auto"/>
              <w:jc w:val="center"/>
              <w:rPr>
                <w:rFonts w:ascii="Times New Roman" w:eastAsia="Calibri" w:hAnsi="Times New Roman"/>
                <w:b/>
                <w:i/>
                <w:color w:val="000000"/>
                <w:sz w:val="18"/>
                <w:szCs w:val="18"/>
                <w:lang w:eastAsia="en-US"/>
              </w:rPr>
            </w:pPr>
            <w:r w:rsidRPr="00CD1C56">
              <w:rPr>
                <w:rFonts w:ascii="Times New Roman" w:eastAsia="Calibri" w:hAnsi="Times New Roman"/>
                <w:b/>
                <w:i/>
                <w:color w:val="000000"/>
                <w:sz w:val="18"/>
                <w:szCs w:val="18"/>
                <w:lang w:eastAsia="en-US"/>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876868D" w14:textId="77777777" w:rsidR="008A1B3E" w:rsidRPr="00CD1C56" w:rsidRDefault="008A1B3E" w:rsidP="008A1B3E">
            <w:pPr>
              <w:widowControl w:val="0"/>
              <w:autoSpaceDE w:val="0"/>
              <w:autoSpaceDN w:val="0"/>
              <w:adjustRightInd w:val="0"/>
              <w:spacing w:after="0" w:line="240" w:lineRule="auto"/>
              <w:jc w:val="center"/>
              <w:rPr>
                <w:rFonts w:ascii="Times New Roman" w:eastAsia="Calibri" w:hAnsi="Times New Roman"/>
                <w:b/>
                <w:color w:val="000000"/>
                <w:sz w:val="18"/>
                <w:szCs w:val="18"/>
                <w:lang w:eastAsia="en-US"/>
              </w:rPr>
            </w:pPr>
          </w:p>
        </w:tc>
      </w:tr>
      <w:tr w:rsidR="008A1B3E" w:rsidRPr="008A1B3E" w14:paraId="032E0C13" w14:textId="77777777" w:rsidTr="00CD1C56">
        <w:trPr>
          <w:trHeight w:val="369"/>
        </w:trPr>
        <w:tc>
          <w:tcPr>
            <w:tcW w:w="11194" w:type="dxa"/>
            <w:gridSpan w:val="2"/>
            <w:tcBorders>
              <w:top w:val="single" w:sz="4" w:space="0" w:color="auto"/>
              <w:left w:val="single" w:sz="4" w:space="0" w:color="auto"/>
              <w:bottom w:val="single" w:sz="4" w:space="0" w:color="auto"/>
              <w:right w:val="single" w:sz="4" w:space="0" w:color="auto"/>
            </w:tcBorders>
            <w:shd w:val="clear" w:color="auto" w:fill="FFFFFF"/>
          </w:tcPr>
          <w:p w14:paraId="2C655903"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bCs/>
                <w:color w:val="000000"/>
                <w:sz w:val="24"/>
                <w:szCs w:val="24"/>
                <w:lang w:eastAsia="en-US"/>
              </w:rPr>
            </w:pPr>
            <w:r w:rsidRPr="008A1B3E">
              <w:rPr>
                <w:rFonts w:ascii="Times New Roman" w:eastAsia="Calibri" w:hAnsi="Times New Roman"/>
                <w:b/>
                <w:bCs/>
                <w:color w:val="000000"/>
                <w:sz w:val="24"/>
                <w:szCs w:val="24"/>
                <w:lang w:eastAsia="en-US"/>
              </w:rPr>
              <w:t>Раздел 1. Основы экономики</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714859B"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18/10</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9566A04"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0481905D" w14:textId="77777777" w:rsidTr="00CD1C56">
        <w:trPr>
          <w:trHeight w:val="309"/>
        </w:trPr>
        <w:tc>
          <w:tcPr>
            <w:tcW w:w="2420" w:type="dxa"/>
            <w:vMerge w:val="restart"/>
            <w:tcBorders>
              <w:left w:val="single" w:sz="4" w:space="0" w:color="auto"/>
              <w:right w:val="single" w:sz="4" w:space="0" w:color="auto"/>
            </w:tcBorders>
            <w:shd w:val="clear" w:color="auto" w:fill="FFFFFF"/>
          </w:tcPr>
          <w:p w14:paraId="1891E8A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1.1. Производство и экономика</w:t>
            </w:r>
          </w:p>
          <w:p w14:paraId="30982265"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576C5C99"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 </w:t>
            </w: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329469A"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8</w:t>
            </w:r>
          </w:p>
        </w:tc>
        <w:tc>
          <w:tcPr>
            <w:tcW w:w="2268" w:type="dxa"/>
            <w:vMerge w:val="restart"/>
            <w:tcBorders>
              <w:top w:val="single" w:sz="4" w:space="0" w:color="auto"/>
              <w:left w:val="single" w:sz="4" w:space="0" w:color="auto"/>
              <w:right w:val="single" w:sz="4" w:space="0" w:color="auto"/>
            </w:tcBorders>
            <w:shd w:val="clear" w:color="auto" w:fill="FFFFFF"/>
          </w:tcPr>
          <w:p w14:paraId="118666CD"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6C228CD4"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35564FCB" w14:textId="77777777" w:rsidTr="00CD1C56">
        <w:trPr>
          <w:trHeight w:val="309"/>
        </w:trPr>
        <w:tc>
          <w:tcPr>
            <w:tcW w:w="2420" w:type="dxa"/>
            <w:vMerge/>
            <w:tcBorders>
              <w:left w:val="single" w:sz="4" w:space="0" w:color="auto"/>
              <w:right w:val="single" w:sz="4" w:space="0" w:color="auto"/>
            </w:tcBorders>
            <w:shd w:val="clear" w:color="auto" w:fill="FFFFFF"/>
          </w:tcPr>
          <w:p w14:paraId="798BF043"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088D2830"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Экономика – система общественного производства. Экономическая система. Типы экономических систем. Значение процесса производства и его место в экономике страны. Факторы производства. Издержки производства. Ограниченность ресурсов. Стадии развития производства. Структура современного производства. Классификация факторов производства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A4B7801"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p w14:paraId="2C478B8A"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p w14:paraId="4FC10A6B"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p w14:paraId="3BB98A2E"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2268" w:type="dxa"/>
            <w:vMerge/>
            <w:tcBorders>
              <w:left w:val="single" w:sz="4" w:space="0" w:color="auto"/>
              <w:right w:val="single" w:sz="4" w:space="0" w:color="auto"/>
            </w:tcBorders>
            <w:shd w:val="clear" w:color="auto" w:fill="FFFFFF"/>
          </w:tcPr>
          <w:p w14:paraId="57F6E259"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689769AA" w14:textId="77777777" w:rsidTr="00CD1C56">
        <w:trPr>
          <w:trHeight w:val="333"/>
        </w:trPr>
        <w:tc>
          <w:tcPr>
            <w:tcW w:w="2420" w:type="dxa"/>
            <w:vMerge/>
            <w:tcBorders>
              <w:left w:val="single" w:sz="4" w:space="0" w:color="auto"/>
              <w:right w:val="single" w:sz="4" w:space="0" w:color="auto"/>
            </w:tcBorders>
            <w:shd w:val="clear" w:color="auto" w:fill="FFFFFF"/>
          </w:tcPr>
          <w:p w14:paraId="4B3FE1F5"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6CCC4B38"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46E8DAA"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right w:val="single" w:sz="4" w:space="0" w:color="auto"/>
            </w:tcBorders>
            <w:shd w:val="clear" w:color="auto" w:fill="FFFFFF"/>
          </w:tcPr>
          <w:p w14:paraId="503DA95E"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63159167" w14:textId="77777777" w:rsidTr="00CD1C56">
        <w:trPr>
          <w:trHeight w:val="271"/>
        </w:trPr>
        <w:tc>
          <w:tcPr>
            <w:tcW w:w="2420" w:type="dxa"/>
            <w:vMerge/>
            <w:tcBorders>
              <w:left w:val="single" w:sz="4" w:space="0" w:color="auto"/>
              <w:right w:val="single" w:sz="4" w:space="0" w:color="auto"/>
            </w:tcBorders>
            <w:shd w:val="clear" w:color="auto" w:fill="FFFFFF"/>
          </w:tcPr>
          <w:p w14:paraId="13BD9BE4"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right w:val="single" w:sz="4" w:space="0" w:color="auto"/>
            </w:tcBorders>
            <w:shd w:val="clear" w:color="auto" w:fill="FFFFFF"/>
          </w:tcPr>
          <w:p w14:paraId="6C123A57"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 xml:space="preserve">1.Ознакомление со школой экономических учений.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2550482"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629AAE17"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7CF5434C" w14:textId="77777777" w:rsidTr="00CD1C56">
        <w:trPr>
          <w:trHeight w:val="261"/>
        </w:trPr>
        <w:tc>
          <w:tcPr>
            <w:tcW w:w="2420" w:type="dxa"/>
            <w:vMerge/>
            <w:tcBorders>
              <w:left w:val="single" w:sz="4" w:space="0" w:color="auto"/>
              <w:bottom w:val="nil"/>
              <w:right w:val="single" w:sz="4" w:space="0" w:color="auto"/>
            </w:tcBorders>
            <w:shd w:val="clear" w:color="auto" w:fill="FFFFFF"/>
          </w:tcPr>
          <w:p w14:paraId="4D780F95"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right w:val="single" w:sz="4" w:space="0" w:color="auto"/>
            </w:tcBorders>
            <w:shd w:val="clear" w:color="auto" w:fill="FFFFFF"/>
          </w:tcPr>
          <w:p w14:paraId="11FAA7F0"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2. Ознакомление с типами и моделями экономических систем.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8096FB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bottom w:val="nil"/>
              <w:right w:val="single" w:sz="4" w:space="0" w:color="auto"/>
            </w:tcBorders>
            <w:shd w:val="clear" w:color="auto" w:fill="FFFFFF"/>
          </w:tcPr>
          <w:p w14:paraId="7D107F6C"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6DE37B13" w14:textId="77777777" w:rsidTr="00CD1C56">
        <w:trPr>
          <w:trHeight w:val="245"/>
        </w:trPr>
        <w:tc>
          <w:tcPr>
            <w:tcW w:w="2420" w:type="dxa"/>
            <w:vMerge w:val="restart"/>
            <w:tcBorders>
              <w:top w:val="single" w:sz="4" w:space="0" w:color="auto"/>
              <w:left w:val="single" w:sz="4" w:space="0" w:color="auto"/>
              <w:right w:val="single" w:sz="4" w:space="0" w:color="auto"/>
            </w:tcBorders>
            <w:shd w:val="clear" w:color="auto" w:fill="FFFFFF"/>
          </w:tcPr>
          <w:p w14:paraId="6823BE8E"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1.2.</w:t>
            </w:r>
          </w:p>
          <w:p w14:paraId="3E5248D8"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 Принципы рыночной экономики</w:t>
            </w: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5C15896"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57075B2"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6</w:t>
            </w:r>
          </w:p>
        </w:tc>
        <w:tc>
          <w:tcPr>
            <w:tcW w:w="2268" w:type="dxa"/>
            <w:vMerge w:val="restart"/>
            <w:tcBorders>
              <w:top w:val="single" w:sz="4" w:space="0" w:color="auto"/>
              <w:left w:val="single" w:sz="4" w:space="0" w:color="auto"/>
              <w:right w:val="single" w:sz="4" w:space="0" w:color="auto"/>
            </w:tcBorders>
            <w:shd w:val="clear" w:color="auto" w:fill="FFFFFF"/>
          </w:tcPr>
          <w:p w14:paraId="165FE33E"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779D7020"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4565CFD7" w14:textId="77777777" w:rsidTr="00CD1C56">
        <w:trPr>
          <w:trHeight w:val="900"/>
        </w:trPr>
        <w:tc>
          <w:tcPr>
            <w:tcW w:w="2420" w:type="dxa"/>
            <w:vMerge/>
            <w:tcBorders>
              <w:left w:val="single" w:sz="4" w:space="0" w:color="auto"/>
              <w:right w:val="single" w:sz="4" w:space="0" w:color="auto"/>
            </w:tcBorders>
            <w:shd w:val="clear" w:color="auto" w:fill="FFFFFF"/>
          </w:tcPr>
          <w:p w14:paraId="4AF5870E"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84B075E"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Принципы рыночной экономики</w:t>
            </w:r>
          </w:p>
          <w:p w14:paraId="01666E7B"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Понятие рынка, условия его возникновения. Виды рынков. Основные функции рынка. Механизм рыночного саморегулирования и его основные элементы</w:t>
            </w:r>
          </w:p>
          <w:p w14:paraId="51A9032E"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Законы спроса и неценовые факторы рыночного спроса. Закон предложения и неценовые рыночные предложения. Кривая спроса и предложения.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BEBD2C7"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01020426"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356DFD79" w14:textId="77777777" w:rsidTr="00CD1C56">
        <w:trPr>
          <w:trHeight w:val="357"/>
        </w:trPr>
        <w:tc>
          <w:tcPr>
            <w:tcW w:w="2420" w:type="dxa"/>
            <w:vMerge/>
            <w:tcBorders>
              <w:left w:val="single" w:sz="4" w:space="0" w:color="auto"/>
              <w:right w:val="single" w:sz="4" w:space="0" w:color="auto"/>
            </w:tcBorders>
            <w:shd w:val="clear" w:color="auto" w:fill="FFFFFF"/>
          </w:tcPr>
          <w:p w14:paraId="6DE3411F"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2463BA5"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B6B0CAC"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right w:val="single" w:sz="4" w:space="0" w:color="auto"/>
            </w:tcBorders>
            <w:shd w:val="clear" w:color="auto" w:fill="FFFFFF"/>
          </w:tcPr>
          <w:p w14:paraId="74D1F341"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464C00E7" w14:textId="77777777" w:rsidTr="00B6170C">
        <w:trPr>
          <w:trHeight w:val="750"/>
        </w:trPr>
        <w:tc>
          <w:tcPr>
            <w:tcW w:w="2420" w:type="dxa"/>
            <w:vMerge/>
            <w:tcBorders>
              <w:left w:val="single" w:sz="4" w:space="0" w:color="auto"/>
              <w:bottom w:val="single" w:sz="4" w:space="0" w:color="auto"/>
              <w:right w:val="single" w:sz="4" w:space="0" w:color="auto"/>
            </w:tcBorders>
            <w:shd w:val="clear" w:color="auto" w:fill="FFFFFF"/>
          </w:tcPr>
          <w:p w14:paraId="57A1E458"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8C1F88E"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Изучение биржи и биржевых сделок. Эластичность спроса. Эластичность предложения. Рыночная цена и точка равновесия. Монополии и монополистические союзы. Проблема неравенства доходов. Кривая Лоренца и индекс Джини.</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46951B4"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bottom w:val="single" w:sz="4" w:space="0" w:color="auto"/>
              <w:right w:val="single" w:sz="4" w:space="0" w:color="auto"/>
            </w:tcBorders>
            <w:shd w:val="clear" w:color="auto" w:fill="FFFFFF"/>
          </w:tcPr>
          <w:p w14:paraId="17703272"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07335D66" w14:textId="77777777" w:rsidTr="00B6170C">
        <w:trPr>
          <w:trHeight w:val="220"/>
        </w:trPr>
        <w:tc>
          <w:tcPr>
            <w:tcW w:w="2420" w:type="dxa"/>
            <w:vMerge w:val="restart"/>
            <w:tcBorders>
              <w:top w:val="single" w:sz="4" w:space="0" w:color="auto"/>
              <w:left w:val="single" w:sz="4" w:space="0" w:color="auto"/>
              <w:bottom w:val="single" w:sz="4" w:space="0" w:color="auto"/>
              <w:right w:val="single" w:sz="4" w:space="0" w:color="auto"/>
            </w:tcBorders>
            <w:shd w:val="clear" w:color="auto" w:fill="FFFFFF"/>
          </w:tcPr>
          <w:p w14:paraId="4D2C7DE3" w14:textId="77777777" w:rsidR="00B6170C"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Тема 1.3 Деньги, инфляция, мировой </w:t>
            </w:r>
          </w:p>
          <w:p w14:paraId="6CCB6E50" w14:textId="7FB13ADF"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lastRenderedPageBreak/>
              <w:t>рынок</w:t>
            </w: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5353EF71"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hAnsi="Times New Roman"/>
                <w:b/>
                <w:bCs/>
                <w:iCs/>
                <w:sz w:val="24"/>
                <w:szCs w:val="24"/>
              </w:rPr>
              <w:lastRenderedPageBreak/>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615AFF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14:paraId="190CA8D8"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 xml:space="preserve">ОК 01-ОК 07, ОК 09, ПК 1.6, ПК 1.8, ПК </w:t>
            </w:r>
            <w:r w:rsidRPr="008A1B3E">
              <w:rPr>
                <w:rFonts w:ascii="Times New Roman" w:hAnsi="Times New Roman"/>
                <w:sz w:val="24"/>
                <w:szCs w:val="24"/>
              </w:rPr>
              <w:lastRenderedPageBreak/>
              <w:t>1.9, ПК 1.10, ПК 2.5, ПК 2.6, ПК 2.10</w:t>
            </w:r>
          </w:p>
          <w:p w14:paraId="15B62197"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1CAEC0A3" w14:textId="77777777" w:rsidTr="00B6170C">
        <w:trPr>
          <w:trHeight w:val="218"/>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5892C6BA"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11DEC203"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Деньги. Эволюция денег. Виды кредитных денег. Инфляция. Причины инфляции. </w:t>
            </w:r>
            <w:r w:rsidRPr="008A1B3E">
              <w:rPr>
                <w:rFonts w:ascii="Times New Roman" w:eastAsia="Calibri" w:hAnsi="Times New Roman"/>
                <w:color w:val="000000"/>
                <w:sz w:val="24"/>
                <w:szCs w:val="24"/>
                <w:lang w:eastAsia="en-US"/>
              </w:rPr>
              <w:lastRenderedPageBreak/>
              <w:t>Мировой рынок.</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9C5AAE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lastRenderedPageBreak/>
              <w:t>2</w:t>
            </w: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1F3A5A81"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29ECB995" w14:textId="77777777" w:rsidTr="00B6170C">
        <w:trPr>
          <w:trHeight w:val="218"/>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7720E269"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39AD500"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5EA2869"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top w:val="single" w:sz="4" w:space="0" w:color="auto"/>
              <w:left w:val="single" w:sz="4" w:space="0" w:color="auto"/>
              <w:right w:val="single" w:sz="4" w:space="0" w:color="auto"/>
            </w:tcBorders>
            <w:shd w:val="clear" w:color="auto" w:fill="FFFFFF"/>
          </w:tcPr>
          <w:p w14:paraId="231CFB9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660598D9" w14:textId="77777777" w:rsidTr="00B6170C">
        <w:trPr>
          <w:trHeight w:val="218"/>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799847EA"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left w:val="single" w:sz="4" w:space="0" w:color="auto"/>
              <w:bottom w:val="single" w:sz="4" w:space="0" w:color="auto"/>
              <w:right w:val="single" w:sz="4" w:space="0" w:color="auto"/>
            </w:tcBorders>
            <w:shd w:val="clear" w:color="auto" w:fill="FFFFFF"/>
          </w:tcPr>
          <w:p w14:paraId="620BE473"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Показатели инфляции.  Мировая валютная система.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D480722"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bottom w:val="single" w:sz="4" w:space="0" w:color="auto"/>
              <w:right w:val="single" w:sz="4" w:space="0" w:color="auto"/>
            </w:tcBorders>
            <w:shd w:val="clear" w:color="auto" w:fill="FFFFFF"/>
          </w:tcPr>
          <w:p w14:paraId="4F46B11E"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0AB1D568" w14:textId="77777777" w:rsidTr="00CD1C56">
        <w:trPr>
          <w:trHeight w:val="470"/>
        </w:trPr>
        <w:tc>
          <w:tcPr>
            <w:tcW w:w="11194" w:type="dxa"/>
            <w:gridSpan w:val="2"/>
            <w:tcBorders>
              <w:top w:val="single" w:sz="4" w:space="0" w:color="auto"/>
              <w:left w:val="single" w:sz="4" w:space="0" w:color="auto"/>
              <w:bottom w:val="single" w:sz="4" w:space="0" w:color="auto"/>
              <w:right w:val="single" w:sz="4" w:space="0" w:color="auto"/>
            </w:tcBorders>
            <w:shd w:val="clear" w:color="auto" w:fill="FFFFFF"/>
          </w:tcPr>
          <w:p w14:paraId="7FC5AB93"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bCs/>
                <w:color w:val="000000"/>
                <w:sz w:val="24"/>
                <w:szCs w:val="24"/>
                <w:lang w:eastAsia="en-US"/>
              </w:rPr>
            </w:pPr>
            <w:r w:rsidRPr="008A1B3E">
              <w:rPr>
                <w:rFonts w:ascii="Times New Roman" w:eastAsia="Calibri" w:hAnsi="Times New Roman"/>
                <w:b/>
                <w:bCs/>
                <w:color w:val="000000"/>
                <w:sz w:val="24"/>
                <w:szCs w:val="24"/>
                <w:lang w:eastAsia="en-US"/>
              </w:rPr>
              <w:t>Раздел. 2. Экономика организации (предприятия)</w:t>
            </w:r>
          </w:p>
        </w:tc>
        <w:tc>
          <w:tcPr>
            <w:tcW w:w="1559" w:type="dxa"/>
            <w:tcBorders>
              <w:top w:val="nil"/>
              <w:left w:val="single" w:sz="4" w:space="0" w:color="auto"/>
              <w:bottom w:val="single" w:sz="4" w:space="0" w:color="auto"/>
              <w:right w:val="single" w:sz="4" w:space="0" w:color="auto"/>
            </w:tcBorders>
            <w:shd w:val="clear" w:color="auto" w:fill="FFFFFF"/>
          </w:tcPr>
          <w:p w14:paraId="5D541213"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26/16</w:t>
            </w:r>
          </w:p>
        </w:tc>
        <w:tc>
          <w:tcPr>
            <w:tcW w:w="2268" w:type="dxa"/>
            <w:tcBorders>
              <w:top w:val="nil"/>
              <w:left w:val="single" w:sz="4" w:space="0" w:color="auto"/>
              <w:bottom w:val="single" w:sz="4" w:space="0" w:color="auto"/>
              <w:right w:val="single" w:sz="4" w:space="0" w:color="auto"/>
            </w:tcBorders>
            <w:shd w:val="clear" w:color="auto" w:fill="FFFFFF"/>
          </w:tcPr>
          <w:p w14:paraId="7D463D7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6CBACA33" w14:textId="77777777" w:rsidTr="00CD1C56">
        <w:trPr>
          <w:trHeight w:val="365"/>
        </w:trPr>
        <w:tc>
          <w:tcPr>
            <w:tcW w:w="2420" w:type="dxa"/>
            <w:vMerge w:val="restart"/>
            <w:tcBorders>
              <w:left w:val="single" w:sz="4" w:space="0" w:color="auto"/>
              <w:right w:val="single" w:sz="4" w:space="0" w:color="auto"/>
            </w:tcBorders>
            <w:shd w:val="clear" w:color="auto" w:fill="FFFFFF"/>
          </w:tcPr>
          <w:p w14:paraId="6354A6F5"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2.1.</w:t>
            </w:r>
          </w:p>
          <w:p w14:paraId="4195FD57"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Характеристика отрасли и предприятия</w:t>
            </w:r>
          </w:p>
          <w:p w14:paraId="3224C182"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 </w:t>
            </w: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72055F8"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E8ED85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6</w:t>
            </w:r>
          </w:p>
        </w:tc>
        <w:tc>
          <w:tcPr>
            <w:tcW w:w="2268" w:type="dxa"/>
            <w:vMerge w:val="restart"/>
            <w:tcBorders>
              <w:top w:val="single" w:sz="4" w:space="0" w:color="auto"/>
              <w:left w:val="single" w:sz="4" w:space="0" w:color="auto"/>
              <w:right w:val="single" w:sz="4" w:space="0" w:color="auto"/>
            </w:tcBorders>
            <w:shd w:val="clear" w:color="auto" w:fill="FFFFFF"/>
          </w:tcPr>
          <w:p w14:paraId="090E8C3A"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0E2641E6"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06EA6F51" w14:textId="77777777" w:rsidTr="00CD1C56">
        <w:trPr>
          <w:trHeight w:val="675"/>
        </w:trPr>
        <w:tc>
          <w:tcPr>
            <w:tcW w:w="2420" w:type="dxa"/>
            <w:vMerge/>
            <w:tcBorders>
              <w:left w:val="single" w:sz="4" w:space="0" w:color="auto"/>
              <w:right w:val="single" w:sz="4" w:space="0" w:color="auto"/>
            </w:tcBorders>
            <w:shd w:val="clear" w:color="auto" w:fill="FFFFFF"/>
          </w:tcPr>
          <w:p w14:paraId="54EC08D4"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E1B820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b/>
                <w:color w:val="000000"/>
                <w:sz w:val="24"/>
                <w:szCs w:val="24"/>
                <w:lang w:eastAsia="en-US"/>
              </w:rPr>
              <w:t>Характеристика отрасли и предприятия</w:t>
            </w:r>
          </w:p>
          <w:p w14:paraId="00595983"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Предприятие в условиях рыночной экономики. </w:t>
            </w:r>
          </w:p>
          <w:p w14:paraId="7ECBA4F8"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Организационно-правовые формы предприятия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584A8A4"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2D468F0B"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096E0465" w14:textId="77777777" w:rsidTr="00CD1C56">
        <w:trPr>
          <w:trHeight w:val="357"/>
        </w:trPr>
        <w:tc>
          <w:tcPr>
            <w:tcW w:w="2420" w:type="dxa"/>
            <w:vMerge/>
            <w:tcBorders>
              <w:left w:val="single" w:sz="4" w:space="0" w:color="auto"/>
              <w:right w:val="single" w:sz="4" w:space="0" w:color="auto"/>
            </w:tcBorders>
            <w:shd w:val="clear" w:color="auto" w:fill="FFFFFF"/>
          </w:tcPr>
          <w:p w14:paraId="6ABD337D"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76D4408"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5D7F040"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right w:val="single" w:sz="4" w:space="0" w:color="auto"/>
            </w:tcBorders>
            <w:shd w:val="clear" w:color="auto" w:fill="FFFFFF"/>
          </w:tcPr>
          <w:p w14:paraId="38289F24"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2F84EF7A" w14:textId="77777777" w:rsidTr="00CD1C56">
        <w:trPr>
          <w:trHeight w:val="345"/>
        </w:trPr>
        <w:tc>
          <w:tcPr>
            <w:tcW w:w="2420" w:type="dxa"/>
            <w:vMerge/>
            <w:tcBorders>
              <w:left w:val="single" w:sz="4" w:space="0" w:color="auto"/>
              <w:right w:val="single" w:sz="4" w:space="0" w:color="auto"/>
            </w:tcBorders>
            <w:shd w:val="clear" w:color="auto" w:fill="FFFFFF"/>
          </w:tcPr>
          <w:p w14:paraId="5CAB41C6"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310733C7"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Государственное регулирование агропромышленного производства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C5A33E1"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bottom w:val="single" w:sz="4" w:space="0" w:color="auto"/>
              <w:right w:val="single" w:sz="4" w:space="0" w:color="auto"/>
            </w:tcBorders>
            <w:shd w:val="clear" w:color="auto" w:fill="FFFFFF"/>
          </w:tcPr>
          <w:p w14:paraId="2B852FBB"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31A9540C" w14:textId="77777777" w:rsidTr="00CD1C56">
        <w:trPr>
          <w:trHeight w:val="333"/>
        </w:trPr>
        <w:tc>
          <w:tcPr>
            <w:tcW w:w="2420" w:type="dxa"/>
            <w:vMerge w:val="restart"/>
            <w:tcBorders>
              <w:top w:val="single" w:sz="4" w:space="0" w:color="auto"/>
              <w:left w:val="single" w:sz="4" w:space="0" w:color="auto"/>
              <w:right w:val="single" w:sz="4" w:space="0" w:color="auto"/>
            </w:tcBorders>
            <w:shd w:val="clear" w:color="auto" w:fill="FFFFFF"/>
          </w:tcPr>
          <w:p w14:paraId="19E3ED4B"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2.2.</w:t>
            </w:r>
          </w:p>
          <w:p w14:paraId="58132525"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Земельные ресурсы предприятия</w:t>
            </w:r>
          </w:p>
          <w:p w14:paraId="7184E08B"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 </w:t>
            </w:r>
          </w:p>
        </w:tc>
        <w:tc>
          <w:tcPr>
            <w:tcW w:w="8774" w:type="dxa"/>
            <w:tcBorders>
              <w:top w:val="single" w:sz="4" w:space="0" w:color="auto"/>
              <w:left w:val="single" w:sz="4" w:space="0" w:color="auto"/>
              <w:right w:val="single" w:sz="4" w:space="0" w:color="auto"/>
            </w:tcBorders>
            <w:shd w:val="clear" w:color="auto" w:fill="FFFFFF"/>
          </w:tcPr>
          <w:p w14:paraId="11A7281D"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4BA9E80"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6</w:t>
            </w:r>
          </w:p>
        </w:tc>
        <w:tc>
          <w:tcPr>
            <w:tcW w:w="2268" w:type="dxa"/>
            <w:vMerge w:val="restart"/>
            <w:tcBorders>
              <w:top w:val="single" w:sz="4" w:space="0" w:color="auto"/>
              <w:left w:val="single" w:sz="4" w:space="0" w:color="auto"/>
              <w:right w:val="single" w:sz="4" w:space="0" w:color="auto"/>
            </w:tcBorders>
            <w:shd w:val="clear" w:color="auto" w:fill="FFFFFF"/>
          </w:tcPr>
          <w:p w14:paraId="165F76A9"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6757E2EC"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7AAF34B2" w14:textId="77777777" w:rsidTr="00CD1C56">
        <w:trPr>
          <w:trHeight w:val="574"/>
        </w:trPr>
        <w:tc>
          <w:tcPr>
            <w:tcW w:w="2420" w:type="dxa"/>
            <w:vMerge/>
            <w:tcBorders>
              <w:left w:val="single" w:sz="4" w:space="0" w:color="auto"/>
              <w:right w:val="single" w:sz="4" w:space="0" w:color="auto"/>
            </w:tcBorders>
            <w:shd w:val="clear" w:color="auto" w:fill="FFFFFF"/>
          </w:tcPr>
          <w:p w14:paraId="480A21C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right w:val="single" w:sz="4" w:space="0" w:color="auto"/>
            </w:tcBorders>
            <w:shd w:val="clear" w:color="auto" w:fill="FFFFFF"/>
          </w:tcPr>
          <w:p w14:paraId="47BFC6AF"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Земельные ресурсы предприятия</w:t>
            </w:r>
          </w:p>
          <w:p w14:paraId="2336022A"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Значение и особенности использования земли в сельском хозяйстве. Состав, структура и состояние земельных ресурсов. Экономическая эффективность использования земли и пути ее повышения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9FDCFE2"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491D0E02"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6EFA6245" w14:textId="77777777" w:rsidTr="00CD1C56">
        <w:trPr>
          <w:trHeight w:val="417"/>
        </w:trPr>
        <w:tc>
          <w:tcPr>
            <w:tcW w:w="2420" w:type="dxa"/>
            <w:vMerge/>
            <w:tcBorders>
              <w:left w:val="single" w:sz="4" w:space="0" w:color="auto"/>
              <w:right w:val="single" w:sz="4" w:space="0" w:color="auto"/>
            </w:tcBorders>
            <w:shd w:val="clear" w:color="auto" w:fill="FFFFFF"/>
          </w:tcPr>
          <w:p w14:paraId="2E8585E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right w:val="single" w:sz="4" w:space="0" w:color="auto"/>
            </w:tcBorders>
            <w:shd w:val="clear" w:color="auto" w:fill="FFFFFF"/>
          </w:tcPr>
          <w:p w14:paraId="536FB947"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023AD04"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right w:val="single" w:sz="4" w:space="0" w:color="auto"/>
            </w:tcBorders>
            <w:shd w:val="clear" w:color="auto" w:fill="FFFFFF"/>
          </w:tcPr>
          <w:p w14:paraId="73B12C38"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22540BFA" w14:textId="77777777" w:rsidTr="00CD1C56">
        <w:trPr>
          <w:trHeight w:val="574"/>
        </w:trPr>
        <w:tc>
          <w:tcPr>
            <w:tcW w:w="2420" w:type="dxa"/>
            <w:vMerge/>
            <w:tcBorders>
              <w:left w:val="single" w:sz="4" w:space="0" w:color="auto"/>
              <w:right w:val="single" w:sz="4" w:space="0" w:color="auto"/>
            </w:tcBorders>
            <w:shd w:val="clear" w:color="auto" w:fill="FFFFFF"/>
          </w:tcPr>
          <w:p w14:paraId="1698D7F2"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right w:val="single" w:sz="4" w:space="0" w:color="auto"/>
            </w:tcBorders>
            <w:shd w:val="clear" w:color="auto" w:fill="FFFFFF"/>
          </w:tcPr>
          <w:p w14:paraId="00A12188"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Показатели качества земельных угодий и оценка земли. Государственный земельный кадастр.</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08FFDE0"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right w:val="single" w:sz="4" w:space="0" w:color="auto"/>
            </w:tcBorders>
            <w:shd w:val="clear" w:color="auto" w:fill="FFFFFF"/>
          </w:tcPr>
          <w:p w14:paraId="6F0B5F4D"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2B4A99D7" w14:textId="77777777" w:rsidTr="00CD1C56">
        <w:trPr>
          <w:trHeight w:val="377"/>
        </w:trPr>
        <w:tc>
          <w:tcPr>
            <w:tcW w:w="2420" w:type="dxa"/>
            <w:vMerge w:val="restart"/>
            <w:tcBorders>
              <w:top w:val="single" w:sz="4" w:space="0" w:color="auto"/>
              <w:left w:val="single" w:sz="4" w:space="0" w:color="auto"/>
              <w:right w:val="single" w:sz="4" w:space="0" w:color="auto"/>
            </w:tcBorders>
            <w:shd w:val="clear" w:color="auto" w:fill="FFFFFF"/>
          </w:tcPr>
          <w:p w14:paraId="0D5C4B2B"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2.3.</w:t>
            </w:r>
          </w:p>
          <w:p w14:paraId="28BC5FD4"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Основные фонды и оборотные средства предприятия</w:t>
            </w:r>
          </w:p>
          <w:p w14:paraId="5DB50C20"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059F05BD"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0ABDC8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val="restart"/>
            <w:tcBorders>
              <w:top w:val="single" w:sz="4" w:space="0" w:color="auto"/>
              <w:left w:val="single" w:sz="4" w:space="0" w:color="auto"/>
              <w:right w:val="single" w:sz="4" w:space="0" w:color="auto"/>
            </w:tcBorders>
            <w:shd w:val="clear" w:color="auto" w:fill="FFFFFF"/>
          </w:tcPr>
          <w:p w14:paraId="1C382214" w14:textId="77777777" w:rsidR="008A1B3E" w:rsidRPr="008A1B3E" w:rsidRDefault="008A1B3E" w:rsidP="008A1B3E">
            <w:pPr>
              <w:spacing w:after="0" w:line="240" w:lineRule="auto"/>
              <w:rPr>
                <w:rFonts w:ascii="Times New Roman" w:hAnsi="Times New Roman"/>
                <w:sz w:val="24"/>
                <w:szCs w:val="24"/>
              </w:rPr>
            </w:pPr>
          </w:p>
          <w:p w14:paraId="3080167C"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3CEB55E2"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r>
      <w:tr w:rsidR="008A1B3E" w:rsidRPr="008A1B3E" w14:paraId="70C67D03" w14:textId="77777777" w:rsidTr="00CD1C56">
        <w:trPr>
          <w:trHeight w:val="657"/>
        </w:trPr>
        <w:tc>
          <w:tcPr>
            <w:tcW w:w="2420" w:type="dxa"/>
            <w:vMerge/>
            <w:tcBorders>
              <w:left w:val="single" w:sz="4" w:space="0" w:color="auto"/>
              <w:right w:val="single" w:sz="4" w:space="0" w:color="auto"/>
            </w:tcBorders>
            <w:shd w:val="clear" w:color="auto" w:fill="FFFFFF"/>
          </w:tcPr>
          <w:p w14:paraId="67FCA5AB"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626C85C8"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b/>
                <w:color w:val="000000"/>
                <w:sz w:val="24"/>
                <w:szCs w:val="24"/>
                <w:lang w:eastAsia="en-US"/>
              </w:rPr>
              <w:t>Основные фонды и оборотные средства предприятия</w:t>
            </w:r>
          </w:p>
          <w:p w14:paraId="785542BD"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Сущность и значение основных фондов, их структура.</w:t>
            </w:r>
          </w:p>
          <w:p w14:paraId="79EE3AE0"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Оборотные средства, их экономическая сущность и состав</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355AB12"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4890A994" w14:textId="77777777" w:rsidR="008A1B3E" w:rsidRPr="008A1B3E" w:rsidRDefault="008A1B3E" w:rsidP="008A1B3E">
            <w:pPr>
              <w:widowControl w:val="0"/>
              <w:autoSpaceDE w:val="0"/>
              <w:autoSpaceDN w:val="0"/>
              <w:adjustRightInd w:val="0"/>
              <w:spacing w:after="0" w:line="240" w:lineRule="auto"/>
              <w:rPr>
                <w:rFonts w:ascii="Times New Roman" w:hAnsi="Times New Roman"/>
                <w:sz w:val="24"/>
                <w:szCs w:val="24"/>
              </w:rPr>
            </w:pPr>
          </w:p>
        </w:tc>
      </w:tr>
      <w:tr w:rsidR="008A1B3E" w:rsidRPr="008A1B3E" w14:paraId="1BF1E137" w14:textId="77777777" w:rsidTr="00CD1C56">
        <w:trPr>
          <w:trHeight w:val="261"/>
        </w:trPr>
        <w:tc>
          <w:tcPr>
            <w:tcW w:w="2420" w:type="dxa"/>
            <w:vMerge/>
            <w:tcBorders>
              <w:left w:val="single" w:sz="4" w:space="0" w:color="auto"/>
              <w:right w:val="single" w:sz="4" w:space="0" w:color="auto"/>
            </w:tcBorders>
            <w:shd w:val="clear" w:color="auto" w:fill="FFFFFF"/>
          </w:tcPr>
          <w:p w14:paraId="09B6CBA9"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4AFD7B4"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8F2EEE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0AC3FDF2" w14:textId="77777777" w:rsidR="008A1B3E" w:rsidRPr="008A1B3E" w:rsidRDefault="008A1B3E" w:rsidP="008A1B3E">
            <w:pPr>
              <w:widowControl w:val="0"/>
              <w:autoSpaceDE w:val="0"/>
              <w:autoSpaceDN w:val="0"/>
              <w:adjustRightInd w:val="0"/>
              <w:spacing w:after="0" w:line="240" w:lineRule="auto"/>
              <w:rPr>
                <w:rFonts w:ascii="Times New Roman" w:hAnsi="Times New Roman"/>
                <w:sz w:val="24"/>
                <w:szCs w:val="24"/>
              </w:rPr>
            </w:pPr>
          </w:p>
        </w:tc>
      </w:tr>
      <w:tr w:rsidR="008A1B3E" w:rsidRPr="008A1B3E" w14:paraId="68E1DD99" w14:textId="77777777" w:rsidTr="000478F9">
        <w:trPr>
          <w:trHeight w:val="480"/>
        </w:trPr>
        <w:tc>
          <w:tcPr>
            <w:tcW w:w="2420" w:type="dxa"/>
            <w:vMerge/>
            <w:tcBorders>
              <w:left w:val="single" w:sz="4" w:space="0" w:color="auto"/>
              <w:bottom w:val="single" w:sz="4" w:space="0" w:color="auto"/>
              <w:right w:val="single" w:sz="4" w:space="0" w:color="auto"/>
            </w:tcBorders>
            <w:shd w:val="clear" w:color="auto" w:fill="FFFFFF"/>
          </w:tcPr>
          <w:p w14:paraId="2959CC94"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50A1C2F"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 xml:space="preserve">Практическое занятие </w:t>
            </w:r>
          </w:p>
          <w:p w14:paraId="1FE82FC9"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Расчет показателей использования основных фондов и оборотных средств</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97DFD79"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bottom w:val="single" w:sz="4" w:space="0" w:color="auto"/>
              <w:right w:val="single" w:sz="4" w:space="0" w:color="auto"/>
            </w:tcBorders>
            <w:shd w:val="clear" w:color="auto" w:fill="FFFFFF"/>
          </w:tcPr>
          <w:p w14:paraId="6171E16C"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r>
      <w:tr w:rsidR="008A1B3E" w:rsidRPr="008A1B3E" w14:paraId="4041F89A" w14:textId="77777777" w:rsidTr="000478F9">
        <w:trPr>
          <w:trHeight w:val="259"/>
        </w:trPr>
        <w:tc>
          <w:tcPr>
            <w:tcW w:w="2420" w:type="dxa"/>
            <w:vMerge w:val="restart"/>
            <w:tcBorders>
              <w:top w:val="single" w:sz="4" w:space="0" w:color="auto"/>
              <w:left w:val="single" w:sz="4" w:space="0" w:color="auto"/>
              <w:bottom w:val="single" w:sz="4" w:space="0" w:color="auto"/>
              <w:right w:val="single" w:sz="4" w:space="0" w:color="auto"/>
            </w:tcBorders>
            <w:shd w:val="clear" w:color="auto" w:fill="FFFFFF"/>
          </w:tcPr>
          <w:p w14:paraId="3BFF2FF7"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2.4.</w:t>
            </w:r>
          </w:p>
          <w:p w14:paraId="47DFFA76"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Трудовые ресурсы и эффективность их использования</w:t>
            </w:r>
          </w:p>
          <w:p w14:paraId="769851A3"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p w14:paraId="4C80D313"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052E594C"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b/>
                <w:color w:val="000000"/>
                <w:sz w:val="24"/>
                <w:szCs w:val="24"/>
                <w:lang w:eastAsia="en-US"/>
              </w:rPr>
              <w:lastRenderedPageBreak/>
              <w:t xml:space="preserve"> </w:t>
            </w: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E24607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6</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14:paraId="3495CDB6"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72018B17"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r>
      <w:tr w:rsidR="008A1B3E" w:rsidRPr="008A1B3E" w14:paraId="621E0AAD" w14:textId="77777777" w:rsidTr="000478F9">
        <w:trPr>
          <w:trHeight w:val="657"/>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3DEB008A"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B808AB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Трудовые ресурсы и эффективность их использования</w:t>
            </w:r>
          </w:p>
          <w:p w14:paraId="0D578859"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Понятие и состав трудовых ресурсов, особенности их использования в АПК. Занятость и безработица. Обеспеченность трудовыми ресурсами и эффективность их использования.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216726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622FE2D6" w14:textId="77777777" w:rsidR="008A1B3E" w:rsidRPr="008A1B3E" w:rsidRDefault="008A1B3E" w:rsidP="008A1B3E">
            <w:pPr>
              <w:widowControl w:val="0"/>
              <w:autoSpaceDE w:val="0"/>
              <w:autoSpaceDN w:val="0"/>
              <w:adjustRightInd w:val="0"/>
              <w:spacing w:after="0" w:line="240" w:lineRule="auto"/>
              <w:jc w:val="both"/>
              <w:rPr>
                <w:rFonts w:ascii="Times New Roman" w:hAnsi="Times New Roman"/>
                <w:sz w:val="24"/>
                <w:szCs w:val="24"/>
              </w:rPr>
            </w:pPr>
          </w:p>
        </w:tc>
      </w:tr>
      <w:tr w:rsidR="008A1B3E" w:rsidRPr="008A1B3E" w14:paraId="1AB05196" w14:textId="77777777" w:rsidTr="000478F9">
        <w:trPr>
          <w:trHeight w:val="424"/>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358C6E02"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6765106D"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B340D4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06EF0570" w14:textId="77777777" w:rsidR="008A1B3E" w:rsidRPr="008A1B3E" w:rsidRDefault="008A1B3E" w:rsidP="008A1B3E">
            <w:pPr>
              <w:widowControl w:val="0"/>
              <w:autoSpaceDE w:val="0"/>
              <w:autoSpaceDN w:val="0"/>
              <w:adjustRightInd w:val="0"/>
              <w:spacing w:after="0" w:line="240" w:lineRule="auto"/>
              <w:jc w:val="both"/>
              <w:rPr>
                <w:rFonts w:ascii="Times New Roman" w:hAnsi="Times New Roman"/>
                <w:sz w:val="24"/>
                <w:szCs w:val="24"/>
              </w:rPr>
            </w:pPr>
          </w:p>
        </w:tc>
      </w:tr>
      <w:tr w:rsidR="008A1B3E" w:rsidRPr="008A1B3E" w14:paraId="725CBA33" w14:textId="77777777" w:rsidTr="000478F9">
        <w:trPr>
          <w:trHeight w:val="480"/>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7936AE4C"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1C98C66"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 xml:space="preserve">Практическое занятие </w:t>
            </w:r>
          </w:p>
          <w:p w14:paraId="6C1C0962"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Расчет показателей эффективности использования трудовых ресурсов</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AA0D6C3"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575BA884"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r>
      <w:tr w:rsidR="008A1B3E" w:rsidRPr="008A1B3E" w14:paraId="78B52AF8" w14:textId="77777777" w:rsidTr="00CD1C56">
        <w:trPr>
          <w:trHeight w:val="275"/>
        </w:trPr>
        <w:tc>
          <w:tcPr>
            <w:tcW w:w="2420" w:type="dxa"/>
            <w:vMerge w:val="restart"/>
            <w:tcBorders>
              <w:left w:val="single" w:sz="4" w:space="0" w:color="auto"/>
              <w:right w:val="single" w:sz="4" w:space="0" w:color="auto"/>
            </w:tcBorders>
            <w:shd w:val="clear" w:color="auto" w:fill="FFFFFF"/>
          </w:tcPr>
          <w:p w14:paraId="6A602618"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2.5.</w:t>
            </w:r>
          </w:p>
          <w:p w14:paraId="05A25265"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Оплата труда</w:t>
            </w:r>
          </w:p>
          <w:p w14:paraId="3F3FA0D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070A4222"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F97C6A7"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val="restart"/>
            <w:tcBorders>
              <w:top w:val="single" w:sz="4" w:space="0" w:color="auto"/>
              <w:left w:val="single" w:sz="4" w:space="0" w:color="auto"/>
              <w:right w:val="single" w:sz="4" w:space="0" w:color="auto"/>
            </w:tcBorders>
            <w:shd w:val="clear" w:color="auto" w:fill="FFFFFF"/>
          </w:tcPr>
          <w:p w14:paraId="6CACC643"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3B3EF120"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348D03BF" w14:textId="77777777" w:rsidTr="00CD1C56">
        <w:trPr>
          <w:trHeight w:val="832"/>
        </w:trPr>
        <w:tc>
          <w:tcPr>
            <w:tcW w:w="2420" w:type="dxa"/>
            <w:vMerge/>
            <w:tcBorders>
              <w:left w:val="single" w:sz="4" w:space="0" w:color="auto"/>
              <w:right w:val="single" w:sz="4" w:space="0" w:color="auto"/>
            </w:tcBorders>
            <w:shd w:val="clear" w:color="auto" w:fill="FFFFFF"/>
          </w:tcPr>
          <w:p w14:paraId="593E5DD5"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8A2AA64"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Оплата труда</w:t>
            </w:r>
          </w:p>
          <w:p w14:paraId="236F9B64"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Понятие оплаты труда, ее сущность и функции.</w:t>
            </w:r>
          </w:p>
          <w:p w14:paraId="0BA915BC"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Принципы формирования заработной платы. Формы оплаты труда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0B38EEE"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337F4529"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495FC505" w14:textId="77777777" w:rsidTr="00CD1C56">
        <w:trPr>
          <w:trHeight w:val="265"/>
        </w:trPr>
        <w:tc>
          <w:tcPr>
            <w:tcW w:w="2420" w:type="dxa"/>
            <w:vMerge/>
            <w:tcBorders>
              <w:left w:val="single" w:sz="4" w:space="0" w:color="auto"/>
              <w:right w:val="single" w:sz="4" w:space="0" w:color="auto"/>
            </w:tcBorders>
            <w:shd w:val="clear" w:color="auto" w:fill="FFFFFF"/>
          </w:tcPr>
          <w:p w14:paraId="20D585AA"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3A7584FA"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97B49D4"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19CC3025"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0D4A91C2" w14:textId="77777777" w:rsidTr="00CD1C56">
        <w:trPr>
          <w:trHeight w:val="555"/>
        </w:trPr>
        <w:tc>
          <w:tcPr>
            <w:tcW w:w="2420" w:type="dxa"/>
            <w:vMerge/>
            <w:tcBorders>
              <w:left w:val="single" w:sz="4" w:space="0" w:color="auto"/>
              <w:bottom w:val="single" w:sz="4" w:space="0" w:color="auto"/>
              <w:right w:val="single" w:sz="4" w:space="0" w:color="auto"/>
            </w:tcBorders>
            <w:shd w:val="clear" w:color="auto" w:fill="FFFFFF"/>
          </w:tcPr>
          <w:p w14:paraId="7A1638E3"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1916822"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Особенности крестьянских и фермерских хозяйств.</w:t>
            </w:r>
          </w:p>
          <w:p w14:paraId="0254AA03"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Сезонность как фактор использования трудовых ресурсов в сельском хозяйстве.</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50AD769"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bottom w:val="single" w:sz="4" w:space="0" w:color="auto"/>
              <w:right w:val="single" w:sz="4" w:space="0" w:color="auto"/>
            </w:tcBorders>
            <w:shd w:val="clear" w:color="auto" w:fill="FFFFFF"/>
          </w:tcPr>
          <w:p w14:paraId="0BF691F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2961ED06" w14:textId="77777777" w:rsidTr="00CD1C56">
        <w:trPr>
          <w:trHeight w:val="375"/>
        </w:trPr>
        <w:tc>
          <w:tcPr>
            <w:tcW w:w="11194" w:type="dxa"/>
            <w:gridSpan w:val="2"/>
            <w:tcBorders>
              <w:top w:val="single" w:sz="4" w:space="0" w:color="auto"/>
              <w:left w:val="single" w:sz="4" w:space="0" w:color="auto"/>
              <w:bottom w:val="single" w:sz="4" w:space="0" w:color="auto"/>
              <w:right w:val="single" w:sz="4" w:space="0" w:color="auto"/>
            </w:tcBorders>
            <w:shd w:val="clear" w:color="auto" w:fill="FFFFFF"/>
          </w:tcPr>
          <w:p w14:paraId="00C66C51"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bCs/>
                <w:color w:val="000000"/>
                <w:sz w:val="24"/>
                <w:szCs w:val="24"/>
                <w:lang w:eastAsia="en-US"/>
              </w:rPr>
            </w:pPr>
            <w:r w:rsidRPr="008A1B3E">
              <w:rPr>
                <w:rFonts w:ascii="Times New Roman" w:eastAsia="Calibri" w:hAnsi="Times New Roman"/>
                <w:b/>
                <w:bCs/>
                <w:color w:val="000000"/>
                <w:sz w:val="24"/>
                <w:szCs w:val="24"/>
                <w:lang w:eastAsia="en-US"/>
              </w:rPr>
              <w:t>Раздел 3.  Основы менеджмента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7360BC6"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b/>
                <w:color w:val="000000"/>
                <w:sz w:val="24"/>
                <w:szCs w:val="24"/>
                <w:lang w:eastAsia="en-US"/>
              </w:rPr>
              <w:t>20/12</w:t>
            </w:r>
          </w:p>
        </w:tc>
        <w:tc>
          <w:tcPr>
            <w:tcW w:w="2268" w:type="dxa"/>
            <w:tcBorders>
              <w:top w:val="nil"/>
              <w:left w:val="single" w:sz="4" w:space="0" w:color="auto"/>
              <w:bottom w:val="single" w:sz="4" w:space="0" w:color="auto"/>
              <w:right w:val="single" w:sz="4" w:space="0" w:color="auto"/>
            </w:tcBorders>
            <w:shd w:val="clear" w:color="auto" w:fill="FFFFFF"/>
          </w:tcPr>
          <w:p w14:paraId="4F6E89E4"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p w14:paraId="5EACE1D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r>
      <w:tr w:rsidR="008A1B3E" w:rsidRPr="008A1B3E" w14:paraId="3C2652BB" w14:textId="77777777" w:rsidTr="00CD1C56">
        <w:trPr>
          <w:trHeight w:val="283"/>
        </w:trPr>
        <w:tc>
          <w:tcPr>
            <w:tcW w:w="2420" w:type="dxa"/>
            <w:vMerge w:val="restart"/>
            <w:tcBorders>
              <w:top w:val="single" w:sz="4" w:space="0" w:color="auto"/>
              <w:left w:val="single" w:sz="4" w:space="0" w:color="auto"/>
              <w:right w:val="single" w:sz="4" w:space="0" w:color="auto"/>
            </w:tcBorders>
            <w:shd w:val="clear" w:color="auto" w:fill="FFFFFF"/>
          </w:tcPr>
          <w:p w14:paraId="2CCEBDD2"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Тема 3.1. </w:t>
            </w:r>
          </w:p>
          <w:p w14:paraId="1254F570"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bCs/>
                <w:color w:val="000000"/>
                <w:sz w:val="24"/>
                <w:szCs w:val="24"/>
                <w:lang w:eastAsia="en-US"/>
              </w:rPr>
            </w:pPr>
            <w:r w:rsidRPr="008A1B3E">
              <w:rPr>
                <w:rFonts w:ascii="Times New Roman" w:eastAsia="Calibri" w:hAnsi="Times New Roman"/>
                <w:color w:val="000000"/>
                <w:sz w:val="24"/>
                <w:szCs w:val="24"/>
                <w:lang w:eastAsia="en-US"/>
              </w:rPr>
              <w:t>Сущность современного менеджмента</w:t>
            </w:r>
          </w:p>
          <w:p w14:paraId="60587C7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3DACA718"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Cs/>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nil"/>
              <w:left w:val="single" w:sz="4" w:space="0" w:color="auto"/>
              <w:bottom w:val="single" w:sz="4" w:space="0" w:color="auto"/>
              <w:right w:val="single" w:sz="4" w:space="0" w:color="auto"/>
            </w:tcBorders>
            <w:shd w:val="clear" w:color="auto" w:fill="FFFFFF"/>
          </w:tcPr>
          <w:p w14:paraId="23931BD6"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val="restart"/>
            <w:tcBorders>
              <w:top w:val="nil"/>
              <w:left w:val="single" w:sz="4" w:space="0" w:color="auto"/>
              <w:right w:val="single" w:sz="4" w:space="0" w:color="auto"/>
            </w:tcBorders>
            <w:shd w:val="clear" w:color="auto" w:fill="FFFFFF"/>
          </w:tcPr>
          <w:p w14:paraId="5D9FAB98"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5186D1AA"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0FE90801" w14:textId="77777777" w:rsidTr="00CD1C56">
        <w:trPr>
          <w:trHeight w:val="836"/>
        </w:trPr>
        <w:tc>
          <w:tcPr>
            <w:tcW w:w="2420" w:type="dxa"/>
            <w:vMerge/>
            <w:tcBorders>
              <w:left w:val="single" w:sz="4" w:space="0" w:color="auto"/>
              <w:bottom w:val="nil"/>
              <w:right w:val="single" w:sz="4" w:space="0" w:color="auto"/>
            </w:tcBorders>
            <w:shd w:val="clear" w:color="auto" w:fill="FFFFFF"/>
          </w:tcPr>
          <w:p w14:paraId="25409FF5"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nil"/>
              <w:right w:val="single" w:sz="4" w:space="0" w:color="auto"/>
            </w:tcBorders>
            <w:shd w:val="clear" w:color="auto" w:fill="FFFFFF"/>
          </w:tcPr>
          <w:p w14:paraId="3B45538B"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Сущность современного менеджмента</w:t>
            </w:r>
          </w:p>
          <w:p w14:paraId="6DA2D7A8"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Сущность и характерные черты современного менеджмента. Цели и задачи менеджмента. Принципы управления. Объекты и субъекты 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B3831E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p w14:paraId="55DF5E15"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p w14:paraId="75292C6F"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2268" w:type="dxa"/>
            <w:vMerge/>
            <w:tcBorders>
              <w:left w:val="single" w:sz="4" w:space="0" w:color="auto"/>
              <w:bottom w:val="nil"/>
              <w:right w:val="single" w:sz="4" w:space="0" w:color="auto"/>
            </w:tcBorders>
            <w:shd w:val="clear" w:color="auto" w:fill="FFFFFF"/>
          </w:tcPr>
          <w:p w14:paraId="479A923D"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183EC6E6" w14:textId="77777777" w:rsidTr="00CD1C56">
        <w:trPr>
          <w:trHeight w:val="270"/>
        </w:trPr>
        <w:tc>
          <w:tcPr>
            <w:tcW w:w="2420" w:type="dxa"/>
            <w:vMerge/>
            <w:tcBorders>
              <w:left w:val="single" w:sz="4" w:space="0" w:color="auto"/>
              <w:bottom w:val="nil"/>
              <w:right w:val="single" w:sz="4" w:space="0" w:color="auto"/>
            </w:tcBorders>
            <w:shd w:val="clear" w:color="auto" w:fill="FFFFFF"/>
          </w:tcPr>
          <w:p w14:paraId="79E4B9AB"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56B3D4DF"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BFA63A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bottom w:val="nil"/>
              <w:right w:val="single" w:sz="4" w:space="0" w:color="auto"/>
            </w:tcBorders>
            <w:shd w:val="clear" w:color="auto" w:fill="FFFFFF"/>
          </w:tcPr>
          <w:p w14:paraId="5FCEB691"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20DF3FC3" w14:textId="77777777" w:rsidTr="00CD1C56">
        <w:trPr>
          <w:trHeight w:val="261"/>
        </w:trPr>
        <w:tc>
          <w:tcPr>
            <w:tcW w:w="2420" w:type="dxa"/>
            <w:vMerge/>
            <w:tcBorders>
              <w:left w:val="single" w:sz="4" w:space="0" w:color="auto"/>
              <w:right w:val="single" w:sz="4" w:space="0" w:color="auto"/>
            </w:tcBorders>
            <w:shd w:val="clear" w:color="auto" w:fill="FFFFFF"/>
          </w:tcPr>
          <w:p w14:paraId="3B612073"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1826ACC7"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Школы менеджмента.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BF0F55"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bottom w:val="single" w:sz="4" w:space="0" w:color="auto"/>
              <w:right w:val="single" w:sz="4" w:space="0" w:color="auto"/>
            </w:tcBorders>
            <w:shd w:val="clear" w:color="auto" w:fill="FFFFFF"/>
          </w:tcPr>
          <w:p w14:paraId="22BBFCD5"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3C803437" w14:textId="77777777" w:rsidTr="00CD1C56">
        <w:trPr>
          <w:trHeight w:val="134"/>
        </w:trPr>
        <w:tc>
          <w:tcPr>
            <w:tcW w:w="2420" w:type="dxa"/>
            <w:vMerge w:val="restart"/>
            <w:tcBorders>
              <w:top w:val="single" w:sz="4" w:space="0" w:color="auto"/>
              <w:left w:val="single" w:sz="4" w:space="0" w:color="auto"/>
              <w:right w:val="single" w:sz="4" w:space="0" w:color="auto"/>
            </w:tcBorders>
            <w:shd w:val="clear" w:color="auto" w:fill="FFFFFF"/>
          </w:tcPr>
          <w:p w14:paraId="2F9DE126"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3.2.</w:t>
            </w:r>
          </w:p>
          <w:p w14:paraId="56D34951"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Типы структур организаций</w:t>
            </w: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02B09274"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Cs/>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AEF2071"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6</w:t>
            </w:r>
          </w:p>
        </w:tc>
        <w:tc>
          <w:tcPr>
            <w:tcW w:w="2268" w:type="dxa"/>
            <w:vMerge w:val="restart"/>
            <w:tcBorders>
              <w:top w:val="nil"/>
              <w:left w:val="single" w:sz="4" w:space="0" w:color="auto"/>
              <w:right w:val="single" w:sz="4" w:space="0" w:color="auto"/>
            </w:tcBorders>
            <w:shd w:val="clear" w:color="auto" w:fill="FFFFFF"/>
          </w:tcPr>
          <w:p w14:paraId="52BC60A6"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1FD4A9BB"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0E2EBD86" w14:textId="77777777" w:rsidTr="00CD1C56">
        <w:trPr>
          <w:trHeight w:val="492"/>
        </w:trPr>
        <w:tc>
          <w:tcPr>
            <w:tcW w:w="2420" w:type="dxa"/>
            <w:vMerge/>
            <w:tcBorders>
              <w:left w:val="single" w:sz="4" w:space="0" w:color="auto"/>
              <w:right w:val="single" w:sz="4" w:space="0" w:color="auto"/>
            </w:tcBorders>
            <w:shd w:val="clear" w:color="auto" w:fill="FFFFFF"/>
          </w:tcPr>
          <w:p w14:paraId="1D5FEE2F"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04415081"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Типы структур организаций</w:t>
            </w:r>
          </w:p>
          <w:p w14:paraId="58BA06A8"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Понятие организации. Законы организации. Типы организационных структур. Внутренняя и внешняя среда организации</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39E31CC"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16E945FD"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11A4A581" w14:textId="77777777" w:rsidTr="00CD1C56">
        <w:trPr>
          <w:trHeight w:val="281"/>
        </w:trPr>
        <w:tc>
          <w:tcPr>
            <w:tcW w:w="2420" w:type="dxa"/>
            <w:vMerge/>
            <w:tcBorders>
              <w:left w:val="single" w:sz="4" w:space="0" w:color="auto"/>
              <w:right w:val="single" w:sz="4" w:space="0" w:color="auto"/>
            </w:tcBorders>
            <w:shd w:val="clear" w:color="auto" w:fill="FFFFFF"/>
          </w:tcPr>
          <w:p w14:paraId="32298384"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DA71D84"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F24447F"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right w:val="single" w:sz="4" w:space="0" w:color="auto"/>
            </w:tcBorders>
            <w:shd w:val="clear" w:color="auto" w:fill="FFFFFF"/>
          </w:tcPr>
          <w:p w14:paraId="7D647335"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1B9508AA" w14:textId="77777777" w:rsidTr="00CD1C56">
        <w:trPr>
          <w:trHeight w:val="271"/>
        </w:trPr>
        <w:tc>
          <w:tcPr>
            <w:tcW w:w="2420" w:type="dxa"/>
            <w:vMerge/>
            <w:tcBorders>
              <w:left w:val="single" w:sz="4" w:space="0" w:color="auto"/>
              <w:right w:val="single" w:sz="4" w:space="0" w:color="auto"/>
            </w:tcBorders>
            <w:shd w:val="clear" w:color="auto" w:fill="FFFFFF"/>
          </w:tcPr>
          <w:p w14:paraId="746DF30B"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3911DB24"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Факторы внешней среды организации.</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D10CE83"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bottom w:val="single" w:sz="4" w:space="0" w:color="auto"/>
              <w:right w:val="single" w:sz="4" w:space="0" w:color="auto"/>
            </w:tcBorders>
            <w:shd w:val="clear" w:color="auto" w:fill="FFFFFF"/>
          </w:tcPr>
          <w:p w14:paraId="08CF8103"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0AED2613" w14:textId="77777777" w:rsidTr="00CD1C56">
        <w:trPr>
          <w:trHeight w:val="275"/>
        </w:trPr>
        <w:tc>
          <w:tcPr>
            <w:tcW w:w="2420" w:type="dxa"/>
            <w:vMerge w:val="restart"/>
            <w:tcBorders>
              <w:top w:val="single" w:sz="4" w:space="0" w:color="auto"/>
              <w:left w:val="single" w:sz="4" w:space="0" w:color="auto"/>
              <w:right w:val="single" w:sz="4" w:space="0" w:color="auto"/>
            </w:tcBorders>
            <w:shd w:val="clear" w:color="auto" w:fill="FFFFFF"/>
          </w:tcPr>
          <w:p w14:paraId="3F7A1A8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3.3.</w:t>
            </w:r>
          </w:p>
          <w:p w14:paraId="4A598749"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Функции менеджмента в рыночной экономике</w:t>
            </w: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67A7E338"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Cs/>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EC4C42B"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val="restart"/>
            <w:tcBorders>
              <w:top w:val="single" w:sz="4" w:space="0" w:color="auto"/>
              <w:left w:val="single" w:sz="4" w:space="0" w:color="auto"/>
              <w:right w:val="single" w:sz="4" w:space="0" w:color="auto"/>
            </w:tcBorders>
            <w:shd w:val="clear" w:color="auto" w:fill="FFFFFF"/>
          </w:tcPr>
          <w:p w14:paraId="4DA683E1"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081E3BEA"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1052C158" w14:textId="77777777" w:rsidTr="00CD1C56">
        <w:trPr>
          <w:trHeight w:val="492"/>
        </w:trPr>
        <w:tc>
          <w:tcPr>
            <w:tcW w:w="2420" w:type="dxa"/>
            <w:vMerge/>
            <w:tcBorders>
              <w:left w:val="single" w:sz="4" w:space="0" w:color="auto"/>
              <w:right w:val="single" w:sz="4" w:space="0" w:color="auto"/>
            </w:tcBorders>
            <w:shd w:val="clear" w:color="auto" w:fill="FFFFFF"/>
          </w:tcPr>
          <w:p w14:paraId="46DA64D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35C7ACE"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Функции менеджмента в рыночной экономике</w:t>
            </w:r>
          </w:p>
          <w:p w14:paraId="4DE008BA"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Функции менеджмента. Организация и планирование.</w:t>
            </w:r>
          </w:p>
          <w:p w14:paraId="26BBA3E2"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Контроль и мотивация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78AE68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76BB73B4"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19575629" w14:textId="77777777" w:rsidTr="00CD1C56">
        <w:trPr>
          <w:trHeight w:val="277"/>
        </w:trPr>
        <w:tc>
          <w:tcPr>
            <w:tcW w:w="2420" w:type="dxa"/>
            <w:vMerge/>
            <w:tcBorders>
              <w:left w:val="single" w:sz="4" w:space="0" w:color="auto"/>
              <w:right w:val="single" w:sz="4" w:space="0" w:color="auto"/>
            </w:tcBorders>
            <w:shd w:val="clear" w:color="auto" w:fill="FFFFFF"/>
          </w:tcPr>
          <w:p w14:paraId="51D017AC"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3728FEFF"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ACB4A7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23F56CB0"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4981D7B8" w14:textId="77777777" w:rsidTr="000478F9">
        <w:trPr>
          <w:trHeight w:val="267"/>
        </w:trPr>
        <w:tc>
          <w:tcPr>
            <w:tcW w:w="2420" w:type="dxa"/>
            <w:vMerge/>
            <w:tcBorders>
              <w:left w:val="single" w:sz="4" w:space="0" w:color="auto"/>
              <w:bottom w:val="single" w:sz="4" w:space="0" w:color="auto"/>
              <w:right w:val="single" w:sz="4" w:space="0" w:color="auto"/>
            </w:tcBorders>
            <w:shd w:val="clear" w:color="auto" w:fill="FFFFFF"/>
          </w:tcPr>
          <w:p w14:paraId="46911B8A"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7DA6343"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Социальная ответственность и этика менеджмента.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01ECAEC"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bottom w:val="single" w:sz="4" w:space="0" w:color="auto"/>
              <w:right w:val="single" w:sz="4" w:space="0" w:color="auto"/>
            </w:tcBorders>
            <w:shd w:val="clear" w:color="auto" w:fill="FFFFFF"/>
          </w:tcPr>
          <w:p w14:paraId="585B8172"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24C23FBE" w14:textId="77777777" w:rsidTr="000478F9">
        <w:trPr>
          <w:trHeight w:val="495"/>
        </w:trPr>
        <w:tc>
          <w:tcPr>
            <w:tcW w:w="2420" w:type="dxa"/>
            <w:vMerge w:val="restart"/>
            <w:tcBorders>
              <w:top w:val="single" w:sz="4" w:space="0" w:color="auto"/>
              <w:left w:val="single" w:sz="4" w:space="0" w:color="auto"/>
              <w:bottom w:val="single" w:sz="4" w:space="0" w:color="auto"/>
              <w:right w:val="single" w:sz="4" w:space="0" w:color="auto"/>
            </w:tcBorders>
            <w:shd w:val="clear" w:color="auto" w:fill="FFFFFF"/>
          </w:tcPr>
          <w:p w14:paraId="153D7780"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3.4.</w:t>
            </w:r>
          </w:p>
          <w:p w14:paraId="721E322D"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lastRenderedPageBreak/>
              <w:t>Методы и стили</w:t>
            </w:r>
          </w:p>
          <w:p w14:paraId="0B77EFE5"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руководства</w:t>
            </w: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133AEE4C"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Cs/>
                <w:color w:val="000000"/>
                <w:sz w:val="24"/>
                <w:szCs w:val="24"/>
                <w:lang w:eastAsia="en-US"/>
              </w:rPr>
            </w:pPr>
            <w:r w:rsidRPr="008A1B3E">
              <w:rPr>
                <w:rFonts w:ascii="Times New Roman" w:hAnsi="Times New Roman"/>
                <w:b/>
                <w:bCs/>
                <w:iCs/>
                <w:sz w:val="24"/>
                <w:szCs w:val="24"/>
              </w:rPr>
              <w:lastRenderedPageBreak/>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6D4A5BC"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6</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14:paraId="58C8A72D" w14:textId="31AEA870" w:rsidR="008A1B3E" w:rsidRPr="00CD1C56" w:rsidRDefault="008A1B3E" w:rsidP="00CD1C56">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tc>
      </w:tr>
      <w:tr w:rsidR="008A1B3E" w:rsidRPr="008A1B3E" w14:paraId="1BCA6DE2" w14:textId="77777777" w:rsidTr="000478F9">
        <w:trPr>
          <w:trHeight w:val="492"/>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4B14200F"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5E1EB697"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Методы и стили руководства</w:t>
            </w:r>
          </w:p>
          <w:p w14:paraId="5B4FA236"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Система методов управления. Стили управления.</w:t>
            </w:r>
          </w:p>
          <w:p w14:paraId="190EC5EA"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Факторы, влияющие на управленческие решения. Этапы принятия управленческих решений</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6CB62BE"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239810D5"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07D8E3EB" w14:textId="77777777" w:rsidTr="000478F9">
        <w:trPr>
          <w:trHeight w:val="291"/>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3FE63AE9"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E6EE53E"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F5D6B3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3DE7FCC5"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0ECC21A5" w14:textId="77777777" w:rsidTr="000478F9">
        <w:trPr>
          <w:trHeight w:val="841"/>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26AC5363"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c>
          <w:tcPr>
            <w:tcW w:w="8774" w:type="dxa"/>
            <w:vMerge w:val="restart"/>
            <w:tcBorders>
              <w:top w:val="single" w:sz="4" w:space="0" w:color="auto"/>
              <w:left w:val="single" w:sz="4" w:space="0" w:color="auto"/>
              <w:right w:val="single" w:sz="4" w:space="0" w:color="auto"/>
            </w:tcBorders>
            <w:shd w:val="clear" w:color="auto" w:fill="FFFFFF"/>
          </w:tcPr>
          <w:p w14:paraId="3C07CC77"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 xml:space="preserve">Социально- психологические отношения в трудовом коллективе. Коммуникация и ее виды в управлении. Этапы коммуникации. Барьеры общения и пути их устранения. Управление конфликтами и стрессами. </w:t>
            </w:r>
          </w:p>
        </w:tc>
        <w:tc>
          <w:tcPr>
            <w:tcW w:w="1559" w:type="dxa"/>
            <w:vMerge w:val="restart"/>
            <w:tcBorders>
              <w:top w:val="single" w:sz="4" w:space="0" w:color="auto"/>
              <w:left w:val="single" w:sz="4" w:space="0" w:color="auto"/>
              <w:right w:val="single" w:sz="4" w:space="0" w:color="auto"/>
            </w:tcBorders>
            <w:shd w:val="clear" w:color="auto" w:fill="FFFFFF"/>
          </w:tcPr>
          <w:p w14:paraId="123BC05C"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194F35B5"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49C3ABC0" w14:textId="77777777" w:rsidTr="000478F9">
        <w:trPr>
          <w:cantSplit/>
          <w:trHeight w:val="68"/>
        </w:trPr>
        <w:tc>
          <w:tcPr>
            <w:tcW w:w="2420" w:type="dxa"/>
            <w:tcBorders>
              <w:top w:val="single" w:sz="4" w:space="0" w:color="auto"/>
              <w:left w:val="single" w:sz="4" w:space="0" w:color="auto"/>
              <w:right w:val="single" w:sz="4" w:space="0" w:color="auto"/>
            </w:tcBorders>
            <w:shd w:val="clear" w:color="auto" w:fill="FFFFFF"/>
          </w:tcPr>
          <w:p w14:paraId="483375F5"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Cs/>
                <w:color w:val="000000"/>
                <w:sz w:val="24"/>
                <w:szCs w:val="24"/>
                <w:lang w:eastAsia="en-US"/>
              </w:rPr>
            </w:pPr>
          </w:p>
        </w:tc>
        <w:tc>
          <w:tcPr>
            <w:tcW w:w="8774" w:type="dxa"/>
            <w:vMerge/>
            <w:tcBorders>
              <w:left w:val="single" w:sz="4" w:space="0" w:color="auto"/>
              <w:right w:val="single" w:sz="4" w:space="0" w:color="auto"/>
            </w:tcBorders>
            <w:shd w:val="clear" w:color="auto" w:fill="FFFFFF"/>
          </w:tcPr>
          <w:p w14:paraId="794108A0"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c>
          <w:tcPr>
            <w:tcW w:w="1559" w:type="dxa"/>
            <w:vMerge/>
            <w:tcBorders>
              <w:left w:val="single" w:sz="4" w:space="0" w:color="auto"/>
              <w:right w:val="single" w:sz="4" w:space="0" w:color="auto"/>
            </w:tcBorders>
            <w:shd w:val="clear" w:color="auto" w:fill="FFFFFF"/>
          </w:tcPr>
          <w:p w14:paraId="4EF4CD0C"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206B26FE"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398F944A" w14:textId="77777777" w:rsidTr="000478F9">
        <w:trPr>
          <w:trHeight w:val="470"/>
        </w:trPr>
        <w:tc>
          <w:tcPr>
            <w:tcW w:w="11194" w:type="dxa"/>
            <w:gridSpan w:val="2"/>
            <w:tcBorders>
              <w:top w:val="single" w:sz="4" w:space="0" w:color="auto"/>
              <w:left w:val="single" w:sz="4" w:space="0" w:color="auto"/>
              <w:bottom w:val="single" w:sz="4" w:space="0" w:color="auto"/>
              <w:right w:val="single" w:sz="4" w:space="0" w:color="auto"/>
            </w:tcBorders>
            <w:shd w:val="clear" w:color="auto" w:fill="FFFFFF"/>
          </w:tcPr>
          <w:p w14:paraId="72A0B78B"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bCs/>
                <w:color w:val="000000"/>
                <w:sz w:val="24"/>
                <w:szCs w:val="24"/>
                <w:lang w:eastAsia="en-US"/>
              </w:rPr>
            </w:pPr>
            <w:r w:rsidRPr="008A1B3E">
              <w:rPr>
                <w:rFonts w:ascii="Times New Roman" w:eastAsia="Calibri" w:hAnsi="Times New Roman"/>
                <w:b/>
                <w:bCs/>
                <w:color w:val="000000"/>
                <w:sz w:val="24"/>
                <w:szCs w:val="24"/>
                <w:lang w:eastAsia="en-US"/>
              </w:rPr>
              <w:t>Раздел 4. Основы маркетинга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AAE44B0"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6/4</w:t>
            </w:r>
          </w:p>
        </w:tc>
        <w:tc>
          <w:tcPr>
            <w:tcW w:w="2268" w:type="dxa"/>
            <w:vMerge w:val="restart"/>
            <w:tcBorders>
              <w:top w:val="single" w:sz="4" w:space="0" w:color="auto"/>
              <w:left w:val="single" w:sz="4" w:space="0" w:color="auto"/>
              <w:right w:val="single" w:sz="4" w:space="0" w:color="auto"/>
            </w:tcBorders>
            <w:shd w:val="clear" w:color="auto" w:fill="FFFFFF"/>
          </w:tcPr>
          <w:p w14:paraId="2A8DCAB6"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1CA6797E"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2B481D32" w14:textId="77777777" w:rsidTr="00CD1C56">
        <w:trPr>
          <w:trHeight w:val="495"/>
        </w:trPr>
        <w:tc>
          <w:tcPr>
            <w:tcW w:w="2420" w:type="dxa"/>
            <w:vMerge w:val="restart"/>
            <w:tcBorders>
              <w:top w:val="single" w:sz="4" w:space="0" w:color="auto"/>
              <w:left w:val="single" w:sz="4" w:space="0" w:color="auto"/>
              <w:right w:val="single" w:sz="4" w:space="0" w:color="auto"/>
            </w:tcBorders>
            <w:shd w:val="clear" w:color="auto" w:fill="FFFFFF"/>
          </w:tcPr>
          <w:p w14:paraId="5438B997"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Cs/>
                <w:color w:val="000000"/>
                <w:sz w:val="24"/>
                <w:szCs w:val="24"/>
                <w:lang w:eastAsia="en-US"/>
              </w:rPr>
            </w:pPr>
            <w:r w:rsidRPr="008A1B3E">
              <w:rPr>
                <w:rFonts w:ascii="Times New Roman" w:eastAsia="Calibri" w:hAnsi="Times New Roman"/>
                <w:bCs/>
                <w:color w:val="000000"/>
                <w:sz w:val="24"/>
                <w:szCs w:val="24"/>
                <w:lang w:eastAsia="en-US"/>
              </w:rPr>
              <w:t>Тема 4.1.</w:t>
            </w:r>
          </w:p>
          <w:p w14:paraId="1F34C67A"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bCs/>
                <w:color w:val="000000"/>
                <w:sz w:val="24"/>
                <w:szCs w:val="24"/>
                <w:lang w:eastAsia="en-US"/>
              </w:rPr>
              <w:t xml:space="preserve"> Маркетинг как концепция управления</w:t>
            </w: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6AEEA05"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Cs/>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F54A865"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6</w:t>
            </w:r>
          </w:p>
        </w:tc>
        <w:tc>
          <w:tcPr>
            <w:tcW w:w="2268" w:type="dxa"/>
            <w:vMerge/>
            <w:tcBorders>
              <w:left w:val="single" w:sz="4" w:space="0" w:color="auto"/>
              <w:right w:val="single" w:sz="4" w:space="0" w:color="auto"/>
            </w:tcBorders>
            <w:shd w:val="clear" w:color="auto" w:fill="FFFFFF"/>
          </w:tcPr>
          <w:p w14:paraId="2DCCF7B8"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7D07DE86" w14:textId="77777777" w:rsidTr="00CD1C56">
        <w:trPr>
          <w:trHeight w:val="492"/>
        </w:trPr>
        <w:tc>
          <w:tcPr>
            <w:tcW w:w="2420" w:type="dxa"/>
            <w:vMerge/>
            <w:tcBorders>
              <w:left w:val="single" w:sz="4" w:space="0" w:color="auto"/>
              <w:right w:val="single" w:sz="4" w:space="0" w:color="auto"/>
            </w:tcBorders>
            <w:shd w:val="clear" w:color="auto" w:fill="FFFFFF"/>
          </w:tcPr>
          <w:p w14:paraId="0894C85B"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Cs/>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ED6FF95"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bCs/>
                <w:color w:val="000000"/>
                <w:sz w:val="24"/>
                <w:szCs w:val="24"/>
                <w:lang w:eastAsia="en-US"/>
              </w:rPr>
              <w:t>Маркетинг как концепция управления</w:t>
            </w:r>
          </w:p>
          <w:p w14:paraId="2917DDA2"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Маркетинг и менеджмент. Маркетинговое управление</w:t>
            </w:r>
          </w:p>
          <w:p w14:paraId="139E55EA"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bCs/>
                <w:color w:val="000000"/>
                <w:sz w:val="24"/>
                <w:szCs w:val="24"/>
                <w:lang w:eastAsia="en-US"/>
              </w:rPr>
            </w:pPr>
            <w:r w:rsidRPr="008A1B3E">
              <w:rPr>
                <w:rFonts w:ascii="Times New Roman" w:eastAsia="Calibri" w:hAnsi="Times New Roman"/>
                <w:color w:val="000000"/>
                <w:sz w:val="24"/>
                <w:szCs w:val="24"/>
                <w:lang w:eastAsia="en-US"/>
              </w:rPr>
              <w:t>Функциональная структура маркетинга.</w:t>
            </w:r>
            <w:r w:rsidRPr="008A1B3E">
              <w:rPr>
                <w:rFonts w:ascii="Times New Roman" w:eastAsia="Calibri" w:hAnsi="Times New Roman"/>
                <w:bCs/>
                <w:color w:val="000000"/>
                <w:sz w:val="24"/>
                <w:szCs w:val="24"/>
                <w:lang w:eastAsia="en-US"/>
              </w:rPr>
              <w:t xml:space="preserve"> Процесс управления маркетингом</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C529F1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48AF02B6"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7EE6AA0E" w14:textId="77777777" w:rsidTr="00CD1C56">
        <w:trPr>
          <w:trHeight w:val="492"/>
        </w:trPr>
        <w:tc>
          <w:tcPr>
            <w:tcW w:w="2420" w:type="dxa"/>
            <w:vMerge/>
            <w:tcBorders>
              <w:left w:val="single" w:sz="4" w:space="0" w:color="auto"/>
              <w:right w:val="single" w:sz="4" w:space="0" w:color="auto"/>
            </w:tcBorders>
            <w:shd w:val="clear" w:color="auto" w:fill="FFFFFF"/>
          </w:tcPr>
          <w:p w14:paraId="31F0B5CA"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Cs/>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A7ACAA4"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bCs/>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3BCE1A0"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right w:val="single" w:sz="4" w:space="0" w:color="auto"/>
            </w:tcBorders>
            <w:shd w:val="clear" w:color="auto" w:fill="FFFFFF"/>
          </w:tcPr>
          <w:p w14:paraId="10288E45"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26826AC5" w14:textId="77777777" w:rsidTr="00CD1C56">
        <w:trPr>
          <w:trHeight w:val="968"/>
        </w:trPr>
        <w:tc>
          <w:tcPr>
            <w:tcW w:w="2420" w:type="dxa"/>
            <w:vMerge/>
            <w:tcBorders>
              <w:left w:val="single" w:sz="4" w:space="0" w:color="auto"/>
              <w:bottom w:val="single" w:sz="4" w:space="0" w:color="auto"/>
              <w:right w:val="single" w:sz="4" w:space="0" w:color="auto"/>
            </w:tcBorders>
            <w:shd w:val="clear" w:color="auto" w:fill="FFFFFF"/>
          </w:tcPr>
          <w:p w14:paraId="7216D5B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Cs/>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112C132"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bCs/>
                <w:color w:val="000000"/>
                <w:sz w:val="24"/>
                <w:szCs w:val="24"/>
                <w:lang w:eastAsia="en-US"/>
              </w:rPr>
            </w:pPr>
            <w:r w:rsidRPr="008A1B3E">
              <w:rPr>
                <w:rFonts w:ascii="Times New Roman" w:eastAsia="Calibri" w:hAnsi="Times New Roman"/>
                <w:color w:val="000000"/>
                <w:sz w:val="24"/>
                <w:szCs w:val="24"/>
                <w:lang w:eastAsia="en-US"/>
              </w:rPr>
              <w:t xml:space="preserve">Состояние спроса и задачи маркетинга. Принципы сегментирования. Решение о товарной марке и маркировке. Решение об упаковке товара. Ассортиментная политика. Ценовые стратегии в маркетинге. </w:t>
            </w:r>
          </w:p>
        </w:tc>
        <w:tc>
          <w:tcPr>
            <w:tcW w:w="1559" w:type="dxa"/>
            <w:tcBorders>
              <w:top w:val="single" w:sz="4" w:space="0" w:color="auto"/>
              <w:left w:val="single" w:sz="4" w:space="0" w:color="auto"/>
              <w:right w:val="single" w:sz="4" w:space="0" w:color="auto"/>
            </w:tcBorders>
            <w:shd w:val="clear" w:color="auto" w:fill="FFFFFF"/>
          </w:tcPr>
          <w:p w14:paraId="778AA002"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p w14:paraId="1C296EE1"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2268" w:type="dxa"/>
            <w:vMerge/>
            <w:tcBorders>
              <w:left w:val="single" w:sz="4" w:space="0" w:color="auto"/>
              <w:right w:val="single" w:sz="4" w:space="0" w:color="auto"/>
            </w:tcBorders>
            <w:shd w:val="clear" w:color="auto" w:fill="FFFFFF"/>
          </w:tcPr>
          <w:p w14:paraId="7C8F74D8" w14:textId="77777777" w:rsidR="008A1B3E" w:rsidRPr="008A1B3E" w:rsidRDefault="008A1B3E" w:rsidP="008A1B3E">
            <w:pPr>
              <w:spacing w:after="0" w:line="240" w:lineRule="auto"/>
              <w:rPr>
                <w:rFonts w:ascii="Times New Roman" w:hAnsi="Times New Roman"/>
                <w:sz w:val="24"/>
                <w:szCs w:val="24"/>
              </w:rPr>
            </w:pPr>
          </w:p>
        </w:tc>
      </w:tr>
      <w:tr w:rsidR="00CD1C56" w:rsidRPr="008A1B3E" w14:paraId="29AD33D9" w14:textId="77777777" w:rsidTr="006B6E26">
        <w:trPr>
          <w:trHeight w:val="528"/>
        </w:trPr>
        <w:tc>
          <w:tcPr>
            <w:tcW w:w="11194" w:type="dxa"/>
            <w:gridSpan w:val="2"/>
            <w:tcBorders>
              <w:left w:val="single" w:sz="4" w:space="0" w:color="auto"/>
              <w:bottom w:val="single" w:sz="4" w:space="0" w:color="auto"/>
              <w:right w:val="single" w:sz="4" w:space="0" w:color="auto"/>
            </w:tcBorders>
            <w:shd w:val="clear" w:color="auto" w:fill="FFFFFF"/>
          </w:tcPr>
          <w:p w14:paraId="5D3192C2" w14:textId="02B81C03" w:rsidR="00CD1C56" w:rsidRPr="00CD1C56" w:rsidRDefault="00CD1C56"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CD1C56">
              <w:rPr>
                <w:rFonts w:ascii="Times New Roman" w:eastAsia="Calibri" w:hAnsi="Times New Roman"/>
                <w:b/>
                <w:color w:val="000000"/>
                <w:sz w:val="24"/>
                <w:szCs w:val="24"/>
                <w:lang w:eastAsia="en-US"/>
              </w:rPr>
              <w:t>Промежуточная аттестация в форме дифференцированного зачета</w:t>
            </w:r>
          </w:p>
        </w:tc>
        <w:tc>
          <w:tcPr>
            <w:tcW w:w="1559" w:type="dxa"/>
            <w:tcBorders>
              <w:top w:val="single" w:sz="4" w:space="0" w:color="auto"/>
              <w:left w:val="single" w:sz="4" w:space="0" w:color="auto"/>
              <w:right w:val="single" w:sz="4" w:space="0" w:color="auto"/>
            </w:tcBorders>
            <w:shd w:val="clear" w:color="auto" w:fill="FFFFFF"/>
          </w:tcPr>
          <w:p w14:paraId="51D7F351" w14:textId="6C175855" w:rsidR="00CD1C56" w:rsidRPr="00CD1C56" w:rsidRDefault="00CD1C56" w:rsidP="008A1B3E">
            <w:pPr>
              <w:widowControl w:val="0"/>
              <w:autoSpaceDE w:val="0"/>
              <w:autoSpaceDN w:val="0"/>
              <w:adjustRightInd w:val="0"/>
              <w:spacing w:after="0" w:line="240" w:lineRule="auto"/>
              <w:jc w:val="center"/>
              <w:rPr>
                <w:rFonts w:ascii="Times New Roman" w:eastAsia="Calibri" w:hAnsi="Times New Roman"/>
                <w:b/>
                <w:color w:val="000000"/>
                <w:sz w:val="24"/>
                <w:szCs w:val="24"/>
                <w:lang w:eastAsia="en-US"/>
              </w:rPr>
            </w:pPr>
            <w:r w:rsidRPr="00CD1C56">
              <w:rPr>
                <w:rFonts w:ascii="Times New Roman" w:eastAsia="Calibri" w:hAnsi="Times New Roman"/>
                <w:b/>
                <w:color w:val="000000"/>
                <w:sz w:val="24"/>
                <w:szCs w:val="24"/>
                <w:lang w:eastAsia="en-US"/>
              </w:rPr>
              <w:t>2</w:t>
            </w:r>
          </w:p>
        </w:tc>
        <w:tc>
          <w:tcPr>
            <w:tcW w:w="2268" w:type="dxa"/>
            <w:tcBorders>
              <w:left w:val="single" w:sz="4" w:space="0" w:color="auto"/>
              <w:right w:val="single" w:sz="4" w:space="0" w:color="auto"/>
            </w:tcBorders>
            <w:shd w:val="clear" w:color="auto" w:fill="FFFFFF"/>
          </w:tcPr>
          <w:p w14:paraId="649E5845" w14:textId="77777777" w:rsidR="00CD1C56" w:rsidRPr="008A1B3E" w:rsidRDefault="00CD1C56" w:rsidP="008A1B3E">
            <w:pPr>
              <w:spacing w:after="0" w:line="240" w:lineRule="auto"/>
              <w:rPr>
                <w:rFonts w:ascii="Times New Roman" w:hAnsi="Times New Roman"/>
                <w:sz w:val="24"/>
                <w:szCs w:val="24"/>
              </w:rPr>
            </w:pPr>
          </w:p>
        </w:tc>
      </w:tr>
      <w:tr w:rsidR="008A1B3E" w:rsidRPr="008A1B3E" w14:paraId="1C8D9227" w14:textId="77777777" w:rsidTr="00CD1C56">
        <w:trPr>
          <w:trHeight w:val="291"/>
        </w:trPr>
        <w:tc>
          <w:tcPr>
            <w:tcW w:w="11194" w:type="dxa"/>
            <w:gridSpan w:val="2"/>
            <w:tcBorders>
              <w:top w:val="single" w:sz="4" w:space="0" w:color="auto"/>
              <w:left w:val="single" w:sz="4" w:space="0" w:color="auto"/>
              <w:bottom w:val="single" w:sz="4" w:space="0" w:color="auto"/>
              <w:right w:val="single" w:sz="4" w:space="0" w:color="auto"/>
            </w:tcBorders>
            <w:shd w:val="clear" w:color="auto" w:fill="FFFFFF"/>
          </w:tcPr>
          <w:p w14:paraId="7446DB69"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bCs/>
                <w:color w:val="000000"/>
                <w:sz w:val="24"/>
                <w:szCs w:val="24"/>
                <w:lang w:eastAsia="en-US"/>
              </w:rPr>
              <w:t>Всего:</w:t>
            </w:r>
            <w:r w:rsidRPr="008A1B3E">
              <w:rPr>
                <w:rFonts w:ascii="Times New Roman" w:eastAsia="Calibri" w:hAnsi="Times New Roman"/>
                <w:b/>
                <w:color w:val="000000"/>
                <w:sz w:val="24"/>
                <w:szCs w:val="24"/>
                <w:lang w:eastAsia="en-U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D5C2ECC"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iCs/>
                <w:color w:val="000000"/>
                <w:sz w:val="24"/>
                <w:szCs w:val="24"/>
                <w:lang w:eastAsia="en-US"/>
              </w:rPr>
            </w:pPr>
            <w:r w:rsidRPr="008A1B3E">
              <w:rPr>
                <w:rFonts w:ascii="Times New Roman" w:eastAsia="Calibri" w:hAnsi="Times New Roman"/>
                <w:b/>
                <w:iCs/>
                <w:color w:val="000000"/>
                <w:sz w:val="24"/>
                <w:szCs w:val="24"/>
                <w:lang w:eastAsia="en-US"/>
              </w:rPr>
              <w:t>70</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47C386E"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bl>
    <w:p w14:paraId="7E2CB2DD" w14:textId="77777777" w:rsidR="008A1B3E" w:rsidRPr="008A1B3E" w:rsidRDefault="008A1B3E" w:rsidP="008A1B3E">
      <w:pPr>
        <w:spacing w:after="0" w:line="240" w:lineRule="auto"/>
        <w:ind w:firstLine="709"/>
        <w:rPr>
          <w:rFonts w:ascii="Times New Roman" w:hAnsi="Times New Roman"/>
          <w:i/>
          <w:sz w:val="24"/>
          <w:szCs w:val="24"/>
        </w:rPr>
        <w:sectPr w:rsidR="008A1B3E" w:rsidRPr="008A1B3E" w:rsidSect="008A1B3E">
          <w:pgSz w:w="16840" w:h="11907" w:orient="landscape"/>
          <w:pgMar w:top="851" w:right="567" w:bottom="851" w:left="1134" w:header="709" w:footer="709" w:gutter="0"/>
          <w:cols w:space="720"/>
        </w:sectPr>
      </w:pPr>
    </w:p>
    <w:p w14:paraId="13D6BA2E" w14:textId="4DAAFE79" w:rsidR="008A1B3E" w:rsidRDefault="008A1B3E" w:rsidP="008A1B3E">
      <w:pPr>
        <w:spacing w:after="0" w:line="240" w:lineRule="auto"/>
        <w:ind w:left="1353" w:hanging="1353"/>
        <w:jc w:val="center"/>
        <w:rPr>
          <w:rFonts w:ascii="Times New Roman" w:hAnsi="Times New Roman"/>
          <w:b/>
          <w:bCs/>
          <w:sz w:val="24"/>
          <w:szCs w:val="24"/>
        </w:rPr>
      </w:pPr>
      <w:r w:rsidRPr="008A1B3E">
        <w:rPr>
          <w:rFonts w:ascii="Times New Roman" w:hAnsi="Times New Roman"/>
          <w:b/>
          <w:bCs/>
          <w:sz w:val="24"/>
          <w:szCs w:val="24"/>
        </w:rPr>
        <w:lastRenderedPageBreak/>
        <w:t>3. УСЛОВИЯ РЕАЛИЗАЦИИ УЧЕБНОЙ ДИСЦИПЛИНЫ</w:t>
      </w:r>
    </w:p>
    <w:p w14:paraId="33F15581" w14:textId="77777777" w:rsidR="0000484C" w:rsidRPr="008A1B3E" w:rsidRDefault="0000484C" w:rsidP="008A1B3E">
      <w:pPr>
        <w:spacing w:after="0" w:line="240" w:lineRule="auto"/>
        <w:ind w:left="1353" w:hanging="1353"/>
        <w:jc w:val="center"/>
        <w:rPr>
          <w:rFonts w:ascii="Times New Roman" w:hAnsi="Times New Roman"/>
          <w:b/>
          <w:bCs/>
          <w:sz w:val="24"/>
          <w:szCs w:val="24"/>
        </w:rPr>
      </w:pPr>
    </w:p>
    <w:p w14:paraId="2FB12DC9" w14:textId="772CC208" w:rsidR="008A1B3E" w:rsidRPr="0000484C" w:rsidRDefault="008A1B3E" w:rsidP="008A1B3E">
      <w:pPr>
        <w:suppressAutoHyphens/>
        <w:spacing w:after="0" w:line="240" w:lineRule="auto"/>
        <w:ind w:firstLine="709"/>
        <w:jc w:val="both"/>
        <w:rPr>
          <w:rFonts w:ascii="Times New Roman" w:hAnsi="Times New Roman"/>
          <w:b/>
          <w:bCs/>
          <w:sz w:val="24"/>
          <w:szCs w:val="24"/>
        </w:rPr>
      </w:pPr>
      <w:r w:rsidRPr="0000484C">
        <w:rPr>
          <w:rFonts w:ascii="Times New Roman" w:hAnsi="Times New Roman"/>
          <w:b/>
          <w:bCs/>
          <w:sz w:val="24"/>
          <w:szCs w:val="24"/>
        </w:rPr>
        <w:t>3.1. Для реализации программы учебной дисциплины предусмотрены следующие специальные помещения:</w:t>
      </w:r>
    </w:p>
    <w:p w14:paraId="3B363EE7" w14:textId="77777777" w:rsidR="008A1B3E" w:rsidRPr="008A1B3E" w:rsidRDefault="008A1B3E" w:rsidP="008A1B3E">
      <w:pPr>
        <w:suppressAutoHyphens/>
        <w:autoSpaceDE w:val="0"/>
        <w:autoSpaceDN w:val="0"/>
        <w:adjustRightInd w:val="0"/>
        <w:spacing w:after="0" w:line="240" w:lineRule="auto"/>
        <w:ind w:firstLine="709"/>
        <w:jc w:val="both"/>
        <w:rPr>
          <w:rFonts w:ascii="Times New Roman" w:eastAsia="Calibri" w:hAnsi="Times New Roman"/>
          <w:sz w:val="24"/>
          <w:szCs w:val="24"/>
          <w:lang w:eastAsia="en-US"/>
        </w:rPr>
      </w:pPr>
      <w:r w:rsidRPr="008A1B3E">
        <w:rPr>
          <w:rFonts w:ascii="Times New Roman" w:hAnsi="Times New Roman"/>
          <w:bCs/>
          <w:sz w:val="24"/>
          <w:szCs w:val="24"/>
        </w:rPr>
        <w:t>Кабинет социально-экономических дисциплин</w:t>
      </w:r>
      <w:r w:rsidRPr="008A1B3E">
        <w:rPr>
          <w:rFonts w:ascii="Times New Roman" w:eastAsia="Calibri" w:hAnsi="Times New Roman"/>
          <w:sz w:val="24"/>
          <w:szCs w:val="24"/>
          <w:lang w:eastAsia="en-US"/>
        </w:rPr>
        <w:t>,</w:t>
      </w:r>
    </w:p>
    <w:p w14:paraId="2B17F751" w14:textId="77777777" w:rsidR="008A1B3E" w:rsidRPr="008A1B3E" w:rsidRDefault="008A1B3E" w:rsidP="008A1B3E">
      <w:pPr>
        <w:suppressAutoHyphens/>
        <w:autoSpaceDE w:val="0"/>
        <w:autoSpaceDN w:val="0"/>
        <w:adjustRightInd w:val="0"/>
        <w:spacing w:after="0" w:line="240" w:lineRule="auto"/>
        <w:jc w:val="both"/>
        <w:rPr>
          <w:rFonts w:ascii="Times New Roman" w:eastAsia="Calibri" w:hAnsi="Times New Roman"/>
          <w:sz w:val="24"/>
          <w:szCs w:val="24"/>
          <w:lang w:eastAsia="en-US"/>
        </w:rPr>
      </w:pPr>
      <w:r w:rsidRPr="008A1B3E">
        <w:rPr>
          <w:rFonts w:ascii="Times New Roman" w:eastAsia="Calibri" w:hAnsi="Times New Roman"/>
          <w:sz w:val="24"/>
          <w:szCs w:val="24"/>
          <w:lang w:eastAsia="en-US"/>
        </w:rPr>
        <w:t>оснащенный о</w:t>
      </w:r>
      <w:r w:rsidRPr="008A1B3E">
        <w:rPr>
          <w:rFonts w:ascii="Times New Roman" w:eastAsia="Calibri" w:hAnsi="Times New Roman"/>
          <w:bCs/>
          <w:sz w:val="24"/>
          <w:szCs w:val="24"/>
          <w:lang w:eastAsia="en-US"/>
        </w:rPr>
        <w:t>борудованием: рабочее место преподавателя, рабочие места обучающихся, плакаты по темам занятий</w:t>
      </w:r>
      <w:r w:rsidRPr="008A1B3E">
        <w:rPr>
          <w:rFonts w:ascii="Times New Roman" w:hAnsi="Times New Roman"/>
          <w:bCs/>
          <w:i/>
          <w:sz w:val="24"/>
          <w:szCs w:val="24"/>
        </w:rPr>
        <w:t xml:space="preserve">; </w:t>
      </w:r>
      <w:r w:rsidRPr="008A1B3E">
        <w:rPr>
          <w:rFonts w:ascii="Times New Roman" w:eastAsia="Calibri" w:hAnsi="Times New Roman"/>
          <w:sz w:val="24"/>
          <w:szCs w:val="24"/>
          <w:lang w:eastAsia="en-US"/>
        </w:rPr>
        <w:t>т</w:t>
      </w:r>
      <w:r w:rsidRPr="008A1B3E">
        <w:rPr>
          <w:rFonts w:ascii="Times New Roman" w:eastAsia="Calibri" w:hAnsi="Times New Roman"/>
          <w:bCs/>
          <w:sz w:val="24"/>
          <w:szCs w:val="24"/>
          <w:lang w:eastAsia="en-US"/>
        </w:rPr>
        <w:t xml:space="preserve">ехническими средствами обучения: </w:t>
      </w:r>
      <w:r w:rsidRPr="008A1B3E">
        <w:rPr>
          <w:rFonts w:ascii="Times New Roman" w:eastAsia="Calibri" w:hAnsi="Times New Roman"/>
          <w:sz w:val="24"/>
          <w:szCs w:val="24"/>
          <w:lang w:eastAsia="en-US"/>
        </w:rPr>
        <w:t>мультимедийный комплекс (проектор, проекционный экран, ноутбук).</w:t>
      </w:r>
    </w:p>
    <w:p w14:paraId="51779845" w14:textId="77777777" w:rsidR="008A1B3E" w:rsidRPr="008A1B3E" w:rsidRDefault="008A1B3E" w:rsidP="008A1B3E">
      <w:pPr>
        <w:suppressAutoHyphens/>
        <w:spacing w:after="0" w:line="240" w:lineRule="auto"/>
        <w:ind w:firstLine="709"/>
        <w:jc w:val="both"/>
        <w:rPr>
          <w:rFonts w:ascii="Times New Roman" w:hAnsi="Times New Roman"/>
          <w:bCs/>
          <w:i/>
          <w:sz w:val="24"/>
          <w:szCs w:val="24"/>
        </w:rPr>
      </w:pPr>
    </w:p>
    <w:p w14:paraId="74197198" w14:textId="77777777" w:rsidR="008A1B3E" w:rsidRPr="008A1B3E" w:rsidRDefault="008A1B3E" w:rsidP="008A1B3E">
      <w:pPr>
        <w:suppressAutoHyphens/>
        <w:spacing w:after="0" w:line="240" w:lineRule="auto"/>
        <w:ind w:firstLine="709"/>
        <w:jc w:val="both"/>
        <w:rPr>
          <w:rFonts w:ascii="Times New Roman" w:hAnsi="Times New Roman"/>
          <w:b/>
          <w:bCs/>
          <w:sz w:val="24"/>
          <w:szCs w:val="24"/>
        </w:rPr>
      </w:pPr>
      <w:r w:rsidRPr="008A1B3E">
        <w:rPr>
          <w:rFonts w:ascii="Times New Roman" w:hAnsi="Times New Roman"/>
          <w:b/>
          <w:bCs/>
          <w:sz w:val="24"/>
          <w:szCs w:val="24"/>
        </w:rPr>
        <w:t>3.2. Информационное обеспечение реализации программы</w:t>
      </w:r>
    </w:p>
    <w:p w14:paraId="0F27CEF4" w14:textId="77777777" w:rsidR="008A1B3E" w:rsidRPr="008A1B3E" w:rsidRDefault="008A1B3E" w:rsidP="008A1B3E">
      <w:pPr>
        <w:suppressAutoHyphens/>
        <w:spacing w:after="0" w:line="240" w:lineRule="auto"/>
        <w:ind w:firstLine="709"/>
        <w:jc w:val="both"/>
        <w:rPr>
          <w:rFonts w:ascii="Times New Roman" w:hAnsi="Times New Roman"/>
          <w:bCs/>
          <w:sz w:val="24"/>
          <w:szCs w:val="24"/>
        </w:rPr>
      </w:pPr>
      <w:r w:rsidRPr="008A1B3E">
        <w:rPr>
          <w:rFonts w:ascii="Times New Roman" w:hAnsi="Times New Roman"/>
          <w:bCs/>
          <w:sz w:val="24"/>
          <w:szCs w:val="24"/>
        </w:rPr>
        <w:t>Для реализации программы библиотечный фонд образовательной организации должен иметь п</w:t>
      </w:r>
      <w:r w:rsidRPr="008A1B3E">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A1B3E">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053B2E80" w14:textId="77777777" w:rsidR="008A1B3E" w:rsidRPr="008A1B3E" w:rsidRDefault="008A1B3E" w:rsidP="008A1B3E">
      <w:pPr>
        <w:spacing w:after="0" w:line="240" w:lineRule="auto"/>
        <w:ind w:firstLine="709"/>
        <w:contextualSpacing/>
        <w:jc w:val="both"/>
        <w:rPr>
          <w:rFonts w:ascii="Times New Roman" w:hAnsi="Times New Roman"/>
          <w:b/>
          <w:sz w:val="24"/>
          <w:szCs w:val="24"/>
        </w:rPr>
      </w:pPr>
    </w:p>
    <w:p w14:paraId="4A739F65" w14:textId="77777777" w:rsidR="008A1B3E" w:rsidRPr="008A1B3E" w:rsidRDefault="008A1B3E" w:rsidP="008A1B3E">
      <w:pPr>
        <w:spacing w:after="0" w:line="240" w:lineRule="auto"/>
        <w:ind w:firstLine="709"/>
        <w:contextualSpacing/>
        <w:jc w:val="both"/>
        <w:rPr>
          <w:rFonts w:ascii="Times New Roman" w:hAnsi="Times New Roman"/>
          <w:b/>
          <w:sz w:val="24"/>
          <w:szCs w:val="24"/>
        </w:rPr>
      </w:pPr>
      <w:r w:rsidRPr="008A1B3E">
        <w:rPr>
          <w:rFonts w:ascii="Times New Roman" w:hAnsi="Times New Roman"/>
          <w:b/>
          <w:sz w:val="24"/>
          <w:szCs w:val="24"/>
        </w:rPr>
        <w:t>3.2.1. Основные печатные издания</w:t>
      </w:r>
    </w:p>
    <w:p w14:paraId="50B6B6B0" w14:textId="77777777" w:rsidR="008A1B3E" w:rsidRPr="008A1B3E" w:rsidRDefault="008A1B3E" w:rsidP="008A1B3E">
      <w:pPr>
        <w:shd w:val="clear" w:color="auto" w:fill="FFFFFF"/>
        <w:spacing w:after="0" w:line="240" w:lineRule="auto"/>
        <w:ind w:firstLine="709"/>
        <w:jc w:val="both"/>
        <w:rPr>
          <w:rFonts w:ascii="Times New Roman" w:hAnsi="Times New Roman"/>
          <w:color w:val="000000"/>
          <w:sz w:val="24"/>
          <w:szCs w:val="24"/>
        </w:rPr>
      </w:pPr>
      <w:r w:rsidRPr="008A1B3E">
        <w:rPr>
          <w:rFonts w:ascii="Times New Roman" w:hAnsi="Times New Roman"/>
          <w:sz w:val="24"/>
          <w:szCs w:val="24"/>
        </w:rPr>
        <w:t xml:space="preserve">1. </w:t>
      </w:r>
      <w:hyperlink r:id="rId9" w:history="1">
        <w:r w:rsidRPr="008A1B3E">
          <w:rPr>
            <w:rFonts w:ascii="Times New Roman" w:hAnsi="Times New Roman"/>
            <w:color w:val="000000"/>
            <w:sz w:val="24"/>
            <w:szCs w:val="24"/>
          </w:rPr>
          <w:t>Грибов В. Д.</w:t>
        </w:r>
      </w:hyperlink>
      <w:r w:rsidRPr="008A1B3E">
        <w:rPr>
          <w:rFonts w:ascii="Times New Roman" w:hAnsi="Times New Roman"/>
          <w:color w:val="000000"/>
          <w:sz w:val="24"/>
          <w:szCs w:val="24"/>
        </w:rPr>
        <w:t xml:space="preserve"> </w:t>
      </w:r>
      <w:hyperlink r:id="rId10" w:history="1">
        <w:r w:rsidRPr="008A1B3E">
          <w:rPr>
            <w:rFonts w:ascii="Times New Roman" w:hAnsi="Times New Roman"/>
            <w:bCs/>
            <w:color w:val="000000"/>
            <w:sz w:val="24"/>
            <w:szCs w:val="24"/>
          </w:rPr>
          <w:t>Основы экономики, менеджмента и маркетинга</w:t>
        </w:r>
      </w:hyperlink>
      <w:r w:rsidRPr="008A1B3E">
        <w:rPr>
          <w:rFonts w:ascii="Times New Roman" w:hAnsi="Times New Roman"/>
          <w:b/>
          <w:bCs/>
          <w:color w:val="000000"/>
          <w:sz w:val="24"/>
          <w:szCs w:val="24"/>
          <w:u w:val="single"/>
        </w:rPr>
        <w:t>:</w:t>
      </w:r>
      <w:r w:rsidRPr="008A1B3E">
        <w:rPr>
          <w:rFonts w:ascii="Times New Roman" w:hAnsi="Times New Roman"/>
          <w:sz w:val="24"/>
          <w:szCs w:val="24"/>
          <w:shd w:val="clear" w:color="auto" w:fill="FFFFFF"/>
        </w:rPr>
        <w:t xml:space="preserve"> учебник для </w:t>
      </w:r>
      <w:proofErr w:type="spellStart"/>
      <w:r w:rsidRPr="008A1B3E">
        <w:rPr>
          <w:rFonts w:ascii="Times New Roman" w:hAnsi="Times New Roman"/>
          <w:sz w:val="24"/>
          <w:szCs w:val="24"/>
          <w:shd w:val="clear" w:color="auto" w:fill="FFFFFF"/>
        </w:rPr>
        <w:t>спо</w:t>
      </w:r>
      <w:proofErr w:type="spellEnd"/>
      <w:r w:rsidRPr="008A1B3E">
        <w:rPr>
          <w:rFonts w:ascii="Times New Roman" w:hAnsi="Times New Roman"/>
          <w:sz w:val="24"/>
          <w:szCs w:val="24"/>
          <w:shd w:val="clear" w:color="auto" w:fill="FFFFFF"/>
        </w:rPr>
        <w:t xml:space="preserve"> /</w:t>
      </w:r>
      <w:r w:rsidRPr="008A1B3E">
        <w:rPr>
          <w:rFonts w:ascii="Times New Roman" w:hAnsi="Times New Roman"/>
          <w:sz w:val="24"/>
          <w:szCs w:val="24"/>
        </w:rPr>
        <w:t xml:space="preserve"> </w:t>
      </w:r>
      <w:r w:rsidRPr="008A1B3E">
        <w:rPr>
          <w:rFonts w:ascii="Times New Roman" w:hAnsi="Times New Roman"/>
          <w:sz w:val="24"/>
          <w:szCs w:val="24"/>
          <w:shd w:val="clear" w:color="auto" w:fill="FFFFFF"/>
        </w:rPr>
        <w:t xml:space="preserve">Грибов В.Д. – М.: Академия, 2020. – 144 с. </w:t>
      </w:r>
      <w:r w:rsidRPr="008A1B3E">
        <w:rPr>
          <w:rFonts w:ascii="Times New Roman" w:hAnsi="Times New Roman"/>
          <w:bCs/>
          <w:color w:val="000000"/>
          <w:sz w:val="24"/>
          <w:szCs w:val="24"/>
        </w:rPr>
        <w:t>ISBN издания:</w:t>
      </w:r>
      <w:r w:rsidRPr="008A1B3E">
        <w:rPr>
          <w:rFonts w:ascii="Times New Roman" w:hAnsi="Times New Roman"/>
          <w:color w:val="000000"/>
          <w:sz w:val="24"/>
          <w:szCs w:val="24"/>
        </w:rPr>
        <w:t> 978-5-4468-9433-8</w:t>
      </w:r>
    </w:p>
    <w:p w14:paraId="0C8B6558"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 xml:space="preserve">2. Долгов, В. С. Экономика сельского хозяйства: учебное пособие для </w:t>
      </w:r>
      <w:proofErr w:type="spellStart"/>
      <w:r w:rsidRPr="008A1B3E">
        <w:rPr>
          <w:rFonts w:ascii="Times New Roman" w:hAnsi="Times New Roman"/>
          <w:sz w:val="24"/>
          <w:szCs w:val="24"/>
          <w:shd w:val="clear" w:color="auto" w:fill="FFFFFF"/>
        </w:rPr>
        <w:t>спо</w:t>
      </w:r>
      <w:proofErr w:type="spellEnd"/>
      <w:r w:rsidRPr="008A1B3E">
        <w:rPr>
          <w:rFonts w:ascii="Times New Roman" w:hAnsi="Times New Roman"/>
          <w:sz w:val="24"/>
          <w:szCs w:val="24"/>
          <w:shd w:val="clear" w:color="auto" w:fill="FFFFFF"/>
        </w:rPr>
        <w:t xml:space="preserve"> / В. С. Долгов. — 2-е изд., стер. — Санкт-Петербург: Лань, 2021. — 124 с. — ISBN 978-5-8114-8184-2.</w:t>
      </w:r>
    </w:p>
    <w:p w14:paraId="5ABB878E"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 xml:space="preserve">3. Кондратьева, И. В. Экономика отраслей сельского хозяйства: учебное пособие для </w:t>
      </w:r>
      <w:proofErr w:type="spellStart"/>
      <w:r w:rsidRPr="008A1B3E">
        <w:rPr>
          <w:rFonts w:ascii="Times New Roman" w:hAnsi="Times New Roman"/>
          <w:sz w:val="24"/>
          <w:szCs w:val="24"/>
          <w:shd w:val="clear" w:color="auto" w:fill="FFFFFF"/>
        </w:rPr>
        <w:t>спо</w:t>
      </w:r>
      <w:proofErr w:type="spellEnd"/>
      <w:r w:rsidRPr="008A1B3E">
        <w:rPr>
          <w:rFonts w:ascii="Times New Roman" w:hAnsi="Times New Roman"/>
          <w:sz w:val="24"/>
          <w:szCs w:val="24"/>
          <w:shd w:val="clear" w:color="auto" w:fill="FFFFFF"/>
        </w:rPr>
        <w:t xml:space="preserve"> / И. В. Кондратьева. — 2-е изд., стер. — Санкт-Петербург: Лань, 2021. — 184 с. — ISBN 978-5-8114-8486-7</w:t>
      </w:r>
    </w:p>
    <w:p w14:paraId="674C4154"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 xml:space="preserve">4. Кондратьева, И. В. Основы экономики сельскохозяйственного предприятия: учебное пособие для </w:t>
      </w:r>
      <w:proofErr w:type="spellStart"/>
      <w:r w:rsidRPr="008A1B3E">
        <w:rPr>
          <w:rFonts w:ascii="Times New Roman" w:hAnsi="Times New Roman"/>
          <w:sz w:val="24"/>
          <w:szCs w:val="24"/>
          <w:shd w:val="clear" w:color="auto" w:fill="FFFFFF"/>
        </w:rPr>
        <w:t>спо</w:t>
      </w:r>
      <w:proofErr w:type="spellEnd"/>
      <w:r w:rsidRPr="008A1B3E">
        <w:rPr>
          <w:rFonts w:ascii="Times New Roman" w:hAnsi="Times New Roman"/>
          <w:sz w:val="24"/>
          <w:szCs w:val="24"/>
          <w:shd w:val="clear" w:color="auto" w:fill="FFFFFF"/>
        </w:rPr>
        <w:t xml:space="preserve"> / И. В. Кондратьева. — Санкт-Петербург: Лань, 2020. — 232 с. — ISBN 978-5-8114-5247-7</w:t>
      </w:r>
    </w:p>
    <w:p w14:paraId="73731F2F"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 xml:space="preserve">5. </w:t>
      </w:r>
      <w:proofErr w:type="spellStart"/>
      <w:r w:rsidRPr="008A1B3E">
        <w:rPr>
          <w:rFonts w:ascii="Times New Roman" w:hAnsi="Times New Roman"/>
          <w:sz w:val="24"/>
          <w:szCs w:val="24"/>
          <w:shd w:val="clear" w:color="auto" w:fill="FFFFFF"/>
        </w:rPr>
        <w:t>Вазим</w:t>
      </w:r>
      <w:proofErr w:type="spellEnd"/>
      <w:r w:rsidRPr="008A1B3E">
        <w:rPr>
          <w:rFonts w:ascii="Times New Roman" w:hAnsi="Times New Roman"/>
          <w:sz w:val="24"/>
          <w:szCs w:val="24"/>
          <w:shd w:val="clear" w:color="auto" w:fill="FFFFFF"/>
        </w:rPr>
        <w:t xml:space="preserve">, А. А. Основы экономики: учебник для </w:t>
      </w:r>
      <w:proofErr w:type="spellStart"/>
      <w:r w:rsidRPr="008A1B3E">
        <w:rPr>
          <w:rFonts w:ascii="Times New Roman" w:hAnsi="Times New Roman"/>
          <w:sz w:val="24"/>
          <w:szCs w:val="24"/>
          <w:shd w:val="clear" w:color="auto" w:fill="FFFFFF"/>
        </w:rPr>
        <w:t>спо</w:t>
      </w:r>
      <w:proofErr w:type="spellEnd"/>
      <w:r w:rsidRPr="008A1B3E">
        <w:rPr>
          <w:rFonts w:ascii="Times New Roman" w:hAnsi="Times New Roman"/>
          <w:sz w:val="24"/>
          <w:szCs w:val="24"/>
          <w:shd w:val="clear" w:color="auto" w:fill="FFFFFF"/>
        </w:rPr>
        <w:t xml:space="preserve"> / А. А. </w:t>
      </w:r>
      <w:proofErr w:type="spellStart"/>
      <w:r w:rsidRPr="008A1B3E">
        <w:rPr>
          <w:rFonts w:ascii="Times New Roman" w:hAnsi="Times New Roman"/>
          <w:sz w:val="24"/>
          <w:szCs w:val="24"/>
          <w:shd w:val="clear" w:color="auto" w:fill="FFFFFF"/>
        </w:rPr>
        <w:t>Вазим</w:t>
      </w:r>
      <w:proofErr w:type="spellEnd"/>
      <w:r w:rsidRPr="008A1B3E">
        <w:rPr>
          <w:rFonts w:ascii="Times New Roman" w:hAnsi="Times New Roman"/>
          <w:sz w:val="24"/>
          <w:szCs w:val="24"/>
          <w:shd w:val="clear" w:color="auto" w:fill="FFFFFF"/>
        </w:rPr>
        <w:t>. — Санкт-Петербург: Лань, 2020. — 224 с. — ISBN 978-5-8114-5500-3</w:t>
      </w:r>
    </w:p>
    <w:p w14:paraId="22804EF4"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6.</w:t>
      </w:r>
      <w:r w:rsidRPr="008A1B3E">
        <w:rPr>
          <w:rFonts w:ascii="Times New Roman" w:hAnsi="Times New Roman"/>
          <w:sz w:val="24"/>
          <w:szCs w:val="24"/>
          <w:shd w:val="clear" w:color="auto" w:fill="FFFFFF"/>
        </w:rPr>
        <w:tab/>
        <w:t xml:space="preserve">Одинцов, А. А.  Основы менеджмента: учебное пособие для среднего профессионального образования / А. А. Одинцов. — 2-е изд., </w:t>
      </w:r>
      <w:proofErr w:type="spellStart"/>
      <w:r w:rsidRPr="008A1B3E">
        <w:rPr>
          <w:rFonts w:ascii="Times New Roman" w:hAnsi="Times New Roman"/>
          <w:sz w:val="24"/>
          <w:szCs w:val="24"/>
          <w:shd w:val="clear" w:color="auto" w:fill="FFFFFF"/>
        </w:rPr>
        <w:t>испр</w:t>
      </w:r>
      <w:proofErr w:type="spellEnd"/>
      <w:r w:rsidRPr="008A1B3E">
        <w:rPr>
          <w:rFonts w:ascii="Times New Roman" w:hAnsi="Times New Roman"/>
          <w:sz w:val="24"/>
          <w:szCs w:val="24"/>
          <w:shd w:val="clear" w:color="auto" w:fill="FFFFFF"/>
        </w:rPr>
        <w:t xml:space="preserve">. и доп. — Москва: Издательство </w:t>
      </w:r>
      <w:proofErr w:type="spellStart"/>
      <w:r w:rsidRPr="008A1B3E">
        <w:rPr>
          <w:rFonts w:ascii="Times New Roman" w:hAnsi="Times New Roman"/>
          <w:sz w:val="24"/>
          <w:szCs w:val="24"/>
          <w:shd w:val="clear" w:color="auto" w:fill="FFFFFF"/>
        </w:rPr>
        <w:t>Юрайт</w:t>
      </w:r>
      <w:proofErr w:type="spellEnd"/>
      <w:r w:rsidRPr="008A1B3E">
        <w:rPr>
          <w:rFonts w:ascii="Times New Roman" w:hAnsi="Times New Roman"/>
          <w:sz w:val="24"/>
          <w:szCs w:val="24"/>
          <w:shd w:val="clear" w:color="auto" w:fill="FFFFFF"/>
        </w:rPr>
        <w:t xml:space="preserve">, 2022. — 212 с. — (Профессиональное образование). — ISBN 978-5-534-04815-5. </w:t>
      </w:r>
    </w:p>
    <w:p w14:paraId="2F61AA4D"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7.</w:t>
      </w:r>
      <w:r w:rsidRPr="008A1B3E">
        <w:rPr>
          <w:rFonts w:ascii="Times New Roman" w:hAnsi="Times New Roman"/>
          <w:sz w:val="24"/>
          <w:szCs w:val="24"/>
          <w:shd w:val="clear" w:color="auto" w:fill="FFFFFF"/>
        </w:rPr>
        <w:tab/>
        <w:t xml:space="preserve">Реброва, Н. П.  Основы маркетинга: учебник и практикум для среднего профессионального образования / Н. П. Реброва. — Москва: Издательство </w:t>
      </w:r>
      <w:proofErr w:type="spellStart"/>
      <w:r w:rsidRPr="008A1B3E">
        <w:rPr>
          <w:rFonts w:ascii="Times New Roman" w:hAnsi="Times New Roman"/>
          <w:sz w:val="24"/>
          <w:szCs w:val="24"/>
          <w:shd w:val="clear" w:color="auto" w:fill="FFFFFF"/>
        </w:rPr>
        <w:t>Юрайт</w:t>
      </w:r>
      <w:proofErr w:type="spellEnd"/>
      <w:r w:rsidRPr="008A1B3E">
        <w:rPr>
          <w:rFonts w:ascii="Times New Roman" w:hAnsi="Times New Roman"/>
          <w:sz w:val="24"/>
          <w:szCs w:val="24"/>
          <w:shd w:val="clear" w:color="auto" w:fill="FFFFFF"/>
        </w:rPr>
        <w:t xml:space="preserve">, 2022. — 277 с. — (Профессиональное образование). — ISBN 978-5-534-03462-2. </w:t>
      </w:r>
    </w:p>
    <w:p w14:paraId="50CF26A3" w14:textId="77777777" w:rsidR="008A1B3E" w:rsidRPr="008A1B3E" w:rsidRDefault="008A1B3E" w:rsidP="008A1B3E">
      <w:pPr>
        <w:tabs>
          <w:tab w:val="left" w:pos="1155"/>
          <w:tab w:val="left" w:pos="4370"/>
        </w:tabs>
        <w:spacing w:after="0" w:line="240" w:lineRule="auto"/>
        <w:ind w:firstLine="709"/>
        <w:jc w:val="both"/>
        <w:rPr>
          <w:rFonts w:ascii="Times New Roman" w:hAnsi="Times New Roman"/>
          <w:b/>
          <w:sz w:val="24"/>
          <w:szCs w:val="24"/>
        </w:rPr>
      </w:pPr>
    </w:p>
    <w:p w14:paraId="360A0CD0" w14:textId="77777777" w:rsidR="008A1B3E" w:rsidRPr="008A1B3E" w:rsidRDefault="008A1B3E" w:rsidP="008A1B3E">
      <w:pPr>
        <w:tabs>
          <w:tab w:val="left" w:pos="1155"/>
          <w:tab w:val="left" w:pos="4370"/>
        </w:tabs>
        <w:spacing w:after="0" w:line="240" w:lineRule="auto"/>
        <w:ind w:firstLine="709"/>
        <w:jc w:val="both"/>
        <w:rPr>
          <w:rFonts w:ascii="Times New Roman" w:hAnsi="Times New Roman"/>
          <w:b/>
          <w:sz w:val="24"/>
          <w:szCs w:val="24"/>
        </w:rPr>
      </w:pPr>
      <w:r w:rsidRPr="008A1B3E">
        <w:rPr>
          <w:rFonts w:ascii="Times New Roman" w:hAnsi="Times New Roman"/>
          <w:b/>
          <w:sz w:val="24"/>
          <w:szCs w:val="24"/>
        </w:rPr>
        <w:t>3.2.2 Основные электронные издания:</w:t>
      </w:r>
    </w:p>
    <w:p w14:paraId="3A9A59FC"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 xml:space="preserve">1.Долгов, В. С. Экономика сельского хозяйства: учебное пособие для </w:t>
      </w:r>
      <w:proofErr w:type="spellStart"/>
      <w:r w:rsidRPr="008A1B3E">
        <w:rPr>
          <w:rFonts w:ascii="Times New Roman" w:hAnsi="Times New Roman"/>
          <w:sz w:val="24"/>
          <w:szCs w:val="24"/>
          <w:shd w:val="clear" w:color="auto" w:fill="FFFFFF"/>
        </w:rPr>
        <w:t>спо</w:t>
      </w:r>
      <w:proofErr w:type="spellEnd"/>
      <w:r w:rsidRPr="008A1B3E">
        <w:rPr>
          <w:rFonts w:ascii="Times New Roman" w:hAnsi="Times New Roman"/>
          <w:sz w:val="24"/>
          <w:szCs w:val="24"/>
          <w:shd w:val="clear" w:color="auto" w:fill="FFFFFF"/>
        </w:rPr>
        <w:t xml:space="preserve"> / В. С. Долгов. — 2-е изд., стер. — Санкт-Петербург: Лань, 2021. — 124 с. — ISBN 978-5-8114-8184-2. — Текст: электронный // Лань: электронно-библиотечная система. — URL: </w:t>
      </w:r>
      <w:hyperlink r:id="rId11" w:history="1">
        <w:r w:rsidRPr="008A1B3E">
          <w:rPr>
            <w:rStyle w:val="a9"/>
            <w:rFonts w:ascii="Times New Roman" w:hAnsi="Times New Roman"/>
            <w:sz w:val="24"/>
            <w:szCs w:val="24"/>
            <w:shd w:val="clear" w:color="auto" w:fill="FFFFFF"/>
          </w:rPr>
          <w:t>https://e.lanbook.com/book/173106</w:t>
        </w:r>
      </w:hyperlink>
    </w:p>
    <w:p w14:paraId="4E7AEAE4"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 xml:space="preserve">2. Кондратьева, И. В. Экономика отраслей сельского хозяйства: учебное пособие для </w:t>
      </w:r>
      <w:proofErr w:type="spellStart"/>
      <w:r w:rsidRPr="008A1B3E">
        <w:rPr>
          <w:rFonts w:ascii="Times New Roman" w:hAnsi="Times New Roman"/>
          <w:sz w:val="24"/>
          <w:szCs w:val="24"/>
          <w:shd w:val="clear" w:color="auto" w:fill="FFFFFF"/>
        </w:rPr>
        <w:t>спо</w:t>
      </w:r>
      <w:proofErr w:type="spellEnd"/>
      <w:r w:rsidRPr="008A1B3E">
        <w:rPr>
          <w:rFonts w:ascii="Times New Roman" w:hAnsi="Times New Roman"/>
          <w:sz w:val="24"/>
          <w:szCs w:val="24"/>
          <w:shd w:val="clear" w:color="auto" w:fill="FFFFFF"/>
        </w:rPr>
        <w:t xml:space="preserve"> / И. В. Кондратьева. — 2-е изд., стер. — Санкт-Петербург: Лань, 2021. — 184 с. — ISBN 978-5-8114-8486-7. — Текст: электронный // Лань: электронно-библиотечная система. — URL: </w:t>
      </w:r>
      <w:hyperlink r:id="rId12" w:history="1">
        <w:r w:rsidRPr="008A1B3E">
          <w:rPr>
            <w:rStyle w:val="a9"/>
            <w:rFonts w:ascii="Times New Roman" w:hAnsi="Times New Roman"/>
            <w:sz w:val="24"/>
            <w:szCs w:val="24"/>
            <w:shd w:val="clear" w:color="auto" w:fill="FFFFFF"/>
          </w:rPr>
          <w:t>https://e.lanbook.com/book/176899</w:t>
        </w:r>
      </w:hyperlink>
    </w:p>
    <w:p w14:paraId="5C921E91"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 xml:space="preserve">3. Кондратьева, И. В. Основы экономики сельскохозяйственного предприятия: учебное пособие для </w:t>
      </w:r>
      <w:proofErr w:type="spellStart"/>
      <w:r w:rsidRPr="008A1B3E">
        <w:rPr>
          <w:rFonts w:ascii="Times New Roman" w:hAnsi="Times New Roman"/>
          <w:sz w:val="24"/>
          <w:szCs w:val="24"/>
          <w:shd w:val="clear" w:color="auto" w:fill="FFFFFF"/>
        </w:rPr>
        <w:t>спо</w:t>
      </w:r>
      <w:proofErr w:type="spellEnd"/>
      <w:r w:rsidRPr="008A1B3E">
        <w:rPr>
          <w:rFonts w:ascii="Times New Roman" w:hAnsi="Times New Roman"/>
          <w:sz w:val="24"/>
          <w:szCs w:val="24"/>
          <w:shd w:val="clear" w:color="auto" w:fill="FFFFFF"/>
        </w:rPr>
        <w:t xml:space="preserve"> / И. В. Кондратьева. — Санкт-Петербург: Лань, 2020. — 232 с. — ISBN 978-5-8114-5247-7. — Текст: электронный // Лань: электронно-библиотечная система. — URL: </w:t>
      </w:r>
      <w:hyperlink r:id="rId13" w:history="1">
        <w:r w:rsidRPr="008A1B3E">
          <w:rPr>
            <w:rStyle w:val="a9"/>
            <w:rFonts w:ascii="Times New Roman" w:hAnsi="Times New Roman"/>
            <w:sz w:val="24"/>
            <w:szCs w:val="24"/>
            <w:shd w:val="clear" w:color="auto" w:fill="FFFFFF"/>
          </w:rPr>
          <w:t>https://e.lanbook.com/book/149315</w:t>
        </w:r>
      </w:hyperlink>
    </w:p>
    <w:p w14:paraId="6CAB9689" w14:textId="77777777" w:rsidR="008A1B3E" w:rsidRPr="008A1B3E" w:rsidRDefault="008A1B3E" w:rsidP="008A1B3E">
      <w:pPr>
        <w:spacing w:after="0" w:line="240" w:lineRule="auto"/>
        <w:ind w:firstLine="709"/>
        <w:jc w:val="both"/>
        <w:rPr>
          <w:rFonts w:ascii="Times New Roman" w:hAnsi="Times New Roman"/>
          <w:sz w:val="24"/>
          <w:szCs w:val="24"/>
        </w:rPr>
      </w:pPr>
      <w:r w:rsidRPr="008A1B3E">
        <w:rPr>
          <w:rFonts w:ascii="Times New Roman" w:hAnsi="Times New Roman"/>
          <w:sz w:val="24"/>
          <w:szCs w:val="24"/>
          <w:shd w:val="clear" w:color="auto" w:fill="FFFFFF"/>
        </w:rPr>
        <w:t xml:space="preserve">4.Вазим, А. А. Основы экономики: учебник для </w:t>
      </w:r>
      <w:proofErr w:type="spellStart"/>
      <w:r w:rsidRPr="008A1B3E">
        <w:rPr>
          <w:rFonts w:ascii="Times New Roman" w:hAnsi="Times New Roman"/>
          <w:sz w:val="24"/>
          <w:szCs w:val="24"/>
          <w:shd w:val="clear" w:color="auto" w:fill="FFFFFF"/>
        </w:rPr>
        <w:t>спо</w:t>
      </w:r>
      <w:proofErr w:type="spellEnd"/>
      <w:r w:rsidRPr="008A1B3E">
        <w:rPr>
          <w:rFonts w:ascii="Times New Roman" w:hAnsi="Times New Roman"/>
          <w:sz w:val="24"/>
          <w:szCs w:val="24"/>
          <w:shd w:val="clear" w:color="auto" w:fill="FFFFFF"/>
        </w:rPr>
        <w:t xml:space="preserve"> / А. А. </w:t>
      </w:r>
      <w:proofErr w:type="spellStart"/>
      <w:r w:rsidRPr="008A1B3E">
        <w:rPr>
          <w:rFonts w:ascii="Times New Roman" w:hAnsi="Times New Roman"/>
          <w:sz w:val="24"/>
          <w:szCs w:val="24"/>
          <w:shd w:val="clear" w:color="auto" w:fill="FFFFFF"/>
        </w:rPr>
        <w:t>Вазим</w:t>
      </w:r>
      <w:proofErr w:type="spellEnd"/>
      <w:r w:rsidRPr="008A1B3E">
        <w:rPr>
          <w:rFonts w:ascii="Times New Roman" w:hAnsi="Times New Roman"/>
          <w:sz w:val="24"/>
          <w:szCs w:val="24"/>
          <w:shd w:val="clear" w:color="auto" w:fill="FFFFFF"/>
        </w:rPr>
        <w:t xml:space="preserve">. — Санкт-Петербург: Лань, 2020. — 224 с. — ISBN 978-5-8114-5500-3. — Текст: электронный // Лань: электронно-библиотечная система. — URL: </w:t>
      </w:r>
      <w:hyperlink r:id="rId14" w:history="1">
        <w:r w:rsidRPr="008A1B3E">
          <w:rPr>
            <w:rStyle w:val="a9"/>
            <w:rFonts w:ascii="Times New Roman" w:hAnsi="Times New Roman"/>
            <w:sz w:val="24"/>
            <w:szCs w:val="24"/>
            <w:shd w:val="clear" w:color="auto" w:fill="FFFFFF"/>
          </w:rPr>
          <w:t>https://e.lanbook.com/book/152620</w:t>
        </w:r>
      </w:hyperlink>
    </w:p>
    <w:p w14:paraId="0DBAFB43" w14:textId="77777777" w:rsidR="008A1B3E" w:rsidRPr="008A1B3E" w:rsidRDefault="008A1B3E" w:rsidP="008A1B3E">
      <w:pPr>
        <w:shd w:val="clear" w:color="auto" w:fill="FFFFFF"/>
        <w:spacing w:after="0" w:line="240" w:lineRule="auto"/>
        <w:ind w:firstLine="709"/>
        <w:jc w:val="both"/>
        <w:rPr>
          <w:rFonts w:ascii="Times New Roman" w:hAnsi="Times New Roman"/>
          <w:color w:val="000000"/>
          <w:sz w:val="24"/>
          <w:szCs w:val="24"/>
        </w:rPr>
      </w:pPr>
      <w:r w:rsidRPr="008A1B3E">
        <w:rPr>
          <w:rFonts w:ascii="Times New Roman" w:hAnsi="Times New Roman"/>
          <w:color w:val="000000"/>
          <w:sz w:val="24"/>
          <w:szCs w:val="24"/>
        </w:rPr>
        <w:lastRenderedPageBreak/>
        <w:t>5.</w:t>
      </w:r>
      <w:r w:rsidRPr="008A1B3E">
        <w:rPr>
          <w:rFonts w:ascii="Times New Roman" w:hAnsi="Times New Roman"/>
          <w:color w:val="000000"/>
          <w:sz w:val="24"/>
          <w:szCs w:val="24"/>
        </w:rPr>
        <w:tab/>
        <w:t xml:space="preserve">Одинцов, А. А.  Основы менеджмента: учебное пособие для среднего профессионального образования / А. А. Одинцов. — 2-е изд., </w:t>
      </w:r>
      <w:proofErr w:type="spellStart"/>
      <w:r w:rsidRPr="008A1B3E">
        <w:rPr>
          <w:rFonts w:ascii="Times New Roman" w:hAnsi="Times New Roman"/>
          <w:color w:val="000000"/>
          <w:sz w:val="24"/>
          <w:szCs w:val="24"/>
        </w:rPr>
        <w:t>испр</w:t>
      </w:r>
      <w:proofErr w:type="spellEnd"/>
      <w:r w:rsidRPr="008A1B3E">
        <w:rPr>
          <w:rFonts w:ascii="Times New Roman" w:hAnsi="Times New Roman"/>
          <w:color w:val="000000"/>
          <w:sz w:val="24"/>
          <w:szCs w:val="24"/>
        </w:rPr>
        <w:t xml:space="preserve">. и доп. — Москва: Издательство </w:t>
      </w:r>
      <w:proofErr w:type="spellStart"/>
      <w:r w:rsidRPr="008A1B3E">
        <w:rPr>
          <w:rFonts w:ascii="Times New Roman" w:hAnsi="Times New Roman"/>
          <w:color w:val="000000"/>
          <w:sz w:val="24"/>
          <w:szCs w:val="24"/>
        </w:rPr>
        <w:t>Юрайт</w:t>
      </w:r>
      <w:proofErr w:type="spellEnd"/>
      <w:r w:rsidRPr="008A1B3E">
        <w:rPr>
          <w:rFonts w:ascii="Times New Roman" w:hAnsi="Times New Roman"/>
          <w:color w:val="000000"/>
          <w:sz w:val="24"/>
          <w:szCs w:val="24"/>
        </w:rPr>
        <w:t xml:space="preserve">, 2022. — 212 с. — (Профессиональное образование). — ISBN 978-5-534-04815-5. — Текст: электронный // Образовательная платформа </w:t>
      </w:r>
      <w:proofErr w:type="spellStart"/>
      <w:r w:rsidRPr="008A1B3E">
        <w:rPr>
          <w:rFonts w:ascii="Times New Roman" w:hAnsi="Times New Roman"/>
          <w:color w:val="000000"/>
          <w:sz w:val="24"/>
          <w:szCs w:val="24"/>
        </w:rPr>
        <w:t>Юрайт</w:t>
      </w:r>
      <w:proofErr w:type="spellEnd"/>
      <w:r w:rsidRPr="008A1B3E">
        <w:rPr>
          <w:rFonts w:ascii="Times New Roman" w:hAnsi="Times New Roman"/>
          <w:color w:val="000000"/>
          <w:sz w:val="24"/>
          <w:szCs w:val="24"/>
        </w:rPr>
        <w:t xml:space="preserve"> [сайт]. — URL: https://urait.ru/bcode/493082</w:t>
      </w:r>
    </w:p>
    <w:p w14:paraId="5945E59F" w14:textId="77777777" w:rsidR="008A1B3E" w:rsidRPr="008A1B3E" w:rsidRDefault="008A1B3E" w:rsidP="008A1B3E">
      <w:pPr>
        <w:shd w:val="clear" w:color="auto" w:fill="FFFFFF"/>
        <w:spacing w:after="0" w:line="240" w:lineRule="auto"/>
        <w:ind w:firstLine="709"/>
        <w:jc w:val="both"/>
        <w:rPr>
          <w:rFonts w:ascii="Times New Roman" w:hAnsi="Times New Roman"/>
          <w:color w:val="000000"/>
          <w:sz w:val="24"/>
          <w:szCs w:val="24"/>
        </w:rPr>
      </w:pPr>
      <w:r w:rsidRPr="008A1B3E">
        <w:rPr>
          <w:rFonts w:ascii="Times New Roman" w:hAnsi="Times New Roman"/>
          <w:color w:val="000000"/>
          <w:sz w:val="24"/>
          <w:szCs w:val="24"/>
        </w:rPr>
        <w:t xml:space="preserve">6. </w:t>
      </w:r>
      <w:r w:rsidRPr="008A1B3E">
        <w:rPr>
          <w:rFonts w:ascii="Times New Roman" w:hAnsi="Times New Roman"/>
          <w:color w:val="000000"/>
          <w:sz w:val="24"/>
          <w:szCs w:val="24"/>
        </w:rPr>
        <w:tab/>
        <w:t xml:space="preserve">Реброва, Н. П.  Основы маркетинга: учебник и практикум для среднего профессионального образования / Н. П. Реброва. — Москва: Издательство </w:t>
      </w:r>
      <w:proofErr w:type="spellStart"/>
      <w:r w:rsidRPr="008A1B3E">
        <w:rPr>
          <w:rFonts w:ascii="Times New Roman" w:hAnsi="Times New Roman"/>
          <w:color w:val="000000"/>
          <w:sz w:val="24"/>
          <w:szCs w:val="24"/>
        </w:rPr>
        <w:t>Юрайт</w:t>
      </w:r>
      <w:proofErr w:type="spellEnd"/>
      <w:r w:rsidRPr="008A1B3E">
        <w:rPr>
          <w:rFonts w:ascii="Times New Roman" w:hAnsi="Times New Roman"/>
          <w:color w:val="000000"/>
          <w:sz w:val="24"/>
          <w:szCs w:val="24"/>
        </w:rPr>
        <w:t xml:space="preserve">, 2022. — 277 с. — (Профессиональное образование). — ISBN 978-5-534-03462-2. — Текст: электронный // Образовательная платформа </w:t>
      </w:r>
      <w:proofErr w:type="spellStart"/>
      <w:r w:rsidRPr="008A1B3E">
        <w:rPr>
          <w:rFonts w:ascii="Times New Roman" w:hAnsi="Times New Roman"/>
          <w:color w:val="000000"/>
          <w:sz w:val="24"/>
          <w:szCs w:val="24"/>
        </w:rPr>
        <w:t>Юрайт</w:t>
      </w:r>
      <w:proofErr w:type="spellEnd"/>
      <w:r w:rsidRPr="008A1B3E">
        <w:rPr>
          <w:rFonts w:ascii="Times New Roman" w:hAnsi="Times New Roman"/>
          <w:color w:val="000000"/>
          <w:sz w:val="24"/>
          <w:szCs w:val="24"/>
        </w:rPr>
        <w:t xml:space="preserve"> [сайт]. — URL: https://urait.ru/bcode/489738</w:t>
      </w:r>
    </w:p>
    <w:p w14:paraId="6986EC03" w14:textId="77777777" w:rsidR="008A1B3E" w:rsidRPr="008A1B3E" w:rsidRDefault="008A1B3E" w:rsidP="008A1B3E">
      <w:pPr>
        <w:spacing w:after="0" w:line="240" w:lineRule="auto"/>
        <w:ind w:firstLine="709"/>
        <w:contextualSpacing/>
        <w:jc w:val="both"/>
        <w:rPr>
          <w:rFonts w:ascii="Times New Roman" w:hAnsi="Times New Roman"/>
          <w:b/>
          <w:bCs/>
          <w:i/>
          <w:sz w:val="24"/>
          <w:szCs w:val="24"/>
        </w:rPr>
      </w:pPr>
    </w:p>
    <w:p w14:paraId="78191477" w14:textId="77777777" w:rsidR="008A1B3E" w:rsidRPr="008A1B3E" w:rsidRDefault="008A1B3E" w:rsidP="008A1B3E">
      <w:pPr>
        <w:spacing w:after="0" w:line="240" w:lineRule="auto"/>
        <w:ind w:firstLine="709"/>
        <w:contextualSpacing/>
        <w:jc w:val="both"/>
        <w:rPr>
          <w:rFonts w:ascii="Times New Roman" w:hAnsi="Times New Roman"/>
          <w:b/>
          <w:bCs/>
          <w:sz w:val="24"/>
          <w:szCs w:val="24"/>
        </w:rPr>
      </w:pPr>
      <w:r w:rsidRPr="008A1B3E">
        <w:rPr>
          <w:rFonts w:ascii="Times New Roman" w:hAnsi="Times New Roman"/>
          <w:b/>
          <w:bCs/>
          <w:sz w:val="24"/>
          <w:szCs w:val="24"/>
        </w:rPr>
        <w:t xml:space="preserve">3.2.3. Дополнительные источники </w:t>
      </w:r>
    </w:p>
    <w:p w14:paraId="75331037" w14:textId="77777777" w:rsidR="008A1B3E" w:rsidRPr="008A1B3E" w:rsidRDefault="008A1B3E" w:rsidP="008A1B3E">
      <w:pPr>
        <w:spacing w:after="0" w:line="240" w:lineRule="auto"/>
        <w:ind w:firstLine="709"/>
        <w:contextualSpacing/>
        <w:jc w:val="both"/>
        <w:rPr>
          <w:rFonts w:ascii="Times New Roman" w:eastAsia="MS Mincho" w:hAnsi="Times New Roman"/>
          <w:bCs/>
          <w:spacing w:val="-1"/>
          <w:sz w:val="24"/>
          <w:szCs w:val="24"/>
          <w:lang w:eastAsia="ja-JP"/>
        </w:rPr>
      </w:pPr>
      <w:r w:rsidRPr="008A1B3E">
        <w:rPr>
          <w:rFonts w:ascii="Times New Roman" w:eastAsia="MS Mincho" w:hAnsi="Times New Roman"/>
          <w:bCs/>
          <w:spacing w:val="-1"/>
          <w:sz w:val="24"/>
          <w:szCs w:val="24"/>
          <w:lang w:eastAsia="ja-JP"/>
        </w:rPr>
        <w:t>1.</w:t>
      </w:r>
      <w:r w:rsidRPr="008A1B3E">
        <w:rPr>
          <w:rFonts w:ascii="Times New Roman" w:eastAsia="MS Mincho" w:hAnsi="Times New Roman"/>
          <w:bCs/>
          <w:spacing w:val="-1"/>
          <w:sz w:val="24"/>
          <w:szCs w:val="24"/>
          <w:lang w:eastAsia="ja-JP"/>
        </w:rPr>
        <w:tab/>
        <w:t xml:space="preserve">Поликарпова, Т. И.  Основы экономики: учебник и практикум для среднего профессионального образования / Т. И. Поликарпова. — 4-е изд., </w:t>
      </w:r>
      <w:proofErr w:type="spellStart"/>
      <w:r w:rsidRPr="008A1B3E">
        <w:rPr>
          <w:rFonts w:ascii="Times New Roman" w:eastAsia="MS Mincho" w:hAnsi="Times New Roman"/>
          <w:bCs/>
          <w:spacing w:val="-1"/>
          <w:sz w:val="24"/>
          <w:szCs w:val="24"/>
          <w:lang w:eastAsia="ja-JP"/>
        </w:rPr>
        <w:t>испр</w:t>
      </w:r>
      <w:proofErr w:type="spellEnd"/>
      <w:r w:rsidRPr="008A1B3E">
        <w:rPr>
          <w:rFonts w:ascii="Times New Roman" w:eastAsia="MS Mincho" w:hAnsi="Times New Roman"/>
          <w:bCs/>
          <w:spacing w:val="-1"/>
          <w:sz w:val="24"/>
          <w:szCs w:val="24"/>
          <w:lang w:eastAsia="ja-JP"/>
        </w:rPr>
        <w:t xml:space="preserve">. и доп. — Москва: Издательство </w:t>
      </w:r>
      <w:proofErr w:type="spellStart"/>
      <w:r w:rsidRPr="008A1B3E">
        <w:rPr>
          <w:rFonts w:ascii="Times New Roman" w:eastAsia="MS Mincho" w:hAnsi="Times New Roman"/>
          <w:bCs/>
          <w:spacing w:val="-1"/>
          <w:sz w:val="24"/>
          <w:szCs w:val="24"/>
          <w:lang w:eastAsia="ja-JP"/>
        </w:rPr>
        <w:t>Юрайт</w:t>
      </w:r>
      <w:proofErr w:type="spellEnd"/>
      <w:r w:rsidRPr="008A1B3E">
        <w:rPr>
          <w:rFonts w:ascii="Times New Roman" w:eastAsia="MS Mincho" w:hAnsi="Times New Roman"/>
          <w:bCs/>
          <w:spacing w:val="-1"/>
          <w:sz w:val="24"/>
          <w:szCs w:val="24"/>
          <w:lang w:eastAsia="ja-JP"/>
        </w:rPr>
        <w:t xml:space="preserve">, 2022. — 254 с. — (Профессиональное образование). — ISBN 978-5-534-07771-1. — Текст: электронный // Образовательная платформа </w:t>
      </w:r>
      <w:proofErr w:type="spellStart"/>
      <w:r w:rsidRPr="008A1B3E">
        <w:rPr>
          <w:rFonts w:ascii="Times New Roman" w:eastAsia="MS Mincho" w:hAnsi="Times New Roman"/>
          <w:bCs/>
          <w:spacing w:val="-1"/>
          <w:sz w:val="24"/>
          <w:szCs w:val="24"/>
          <w:lang w:eastAsia="ja-JP"/>
        </w:rPr>
        <w:t>Юрайт</w:t>
      </w:r>
      <w:proofErr w:type="spellEnd"/>
      <w:r w:rsidRPr="008A1B3E">
        <w:rPr>
          <w:rFonts w:ascii="Times New Roman" w:eastAsia="MS Mincho" w:hAnsi="Times New Roman"/>
          <w:bCs/>
          <w:spacing w:val="-1"/>
          <w:sz w:val="24"/>
          <w:szCs w:val="24"/>
          <w:lang w:eastAsia="ja-JP"/>
        </w:rPr>
        <w:t xml:space="preserve"> [сайт]. — URL: </w:t>
      </w:r>
      <w:hyperlink r:id="rId15" w:history="1">
        <w:r w:rsidRPr="008A1B3E">
          <w:rPr>
            <w:rStyle w:val="a9"/>
            <w:rFonts w:ascii="Times New Roman" w:eastAsia="MS Mincho" w:hAnsi="Times New Roman"/>
            <w:bCs/>
            <w:spacing w:val="-1"/>
            <w:sz w:val="24"/>
            <w:szCs w:val="24"/>
            <w:lang w:eastAsia="ja-JP"/>
          </w:rPr>
          <w:t>https://urait.ru/bcode/492417</w:t>
        </w:r>
      </w:hyperlink>
    </w:p>
    <w:p w14:paraId="4301F8E7" w14:textId="77777777" w:rsidR="008A1B3E" w:rsidRPr="008A1B3E" w:rsidRDefault="008A1B3E" w:rsidP="008A1B3E">
      <w:pPr>
        <w:spacing w:after="0" w:line="240" w:lineRule="auto"/>
        <w:ind w:firstLine="709"/>
        <w:contextualSpacing/>
        <w:jc w:val="both"/>
        <w:rPr>
          <w:rFonts w:ascii="Times New Roman" w:eastAsia="MS Mincho" w:hAnsi="Times New Roman"/>
          <w:bCs/>
          <w:spacing w:val="-1"/>
          <w:sz w:val="24"/>
          <w:szCs w:val="24"/>
          <w:lang w:eastAsia="ja-JP"/>
        </w:rPr>
      </w:pPr>
      <w:r w:rsidRPr="008A1B3E">
        <w:rPr>
          <w:rFonts w:ascii="Times New Roman" w:eastAsia="MS Mincho" w:hAnsi="Times New Roman"/>
          <w:bCs/>
          <w:spacing w:val="-1"/>
          <w:sz w:val="24"/>
          <w:szCs w:val="24"/>
          <w:lang w:eastAsia="ja-JP"/>
        </w:rPr>
        <w:t>2.</w:t>
      </w:r>
      <w:r w:rsidRPr="008A1B3E">
        <w:rPr>
          <w:rFonts w:ascii="Times New Roman" w:eastAsia="MS Mincho" w:hAnsi="Times New Roman"/>
          <w:bCs/>
          <w:spacing w:val="-1"/>
          <w:sz w:val="24"/>
          <w:szCs w:val="24"/>
          <w:lang w:eastAsia="ja-JP"/>
        </w:rPr>
        <w:tab/>
        <w:t xml:space="preserve">Мардас, А. Н.  Основы менеджмента. Практический курс: учебное пособие для среднего профессионального образования / А. Н. Мардас, О. А. Гуляева. — 2-е изд., </w:t>
      </w:r>
      <w:proofErr w:type="spellStart"/>
      <w:r w:rsidRPr="008A1B3E">
        <w:rPr>
          <w:rFonts w:ascii="Times New Roman" w:eastAsia="MS Mincho" w:hAnsi="Times New Roman"/>
          <w:bCs/>
          <w:spacing w:val="-1"/>
          <w:sz w:val="24"/>
          <w:szCs w:val="24"/>
          <w:lang w:eastAsia="ja-JP"/>
        </w:rPr>
        <w:t>испр</w:t>
      </w:r>
      <w:proofErr w:type="spellEnd"/>
      <w:r w:rsidRPr="008A1B3E">
        <w:rPr>
          <w:rFonts w:ascii="Times New Roman" w:eastAsia="MS Mincho" w:hAnsi="Times New Roman"/>
          <w:bCs/>
          <w:spacing w:val="-1"/>
          <w:sz w:val="24"/>
          <w:szCs w:val="24"/>
          <w:lang w:eastAsia="ja-JP"/>
        </w:rPr>
        <w:t xml:space="preserve">. и доп. — Москва: Издательство </w:t>
      </w:r>
      <w:proofErr w:type="spellStart"/>
      <w:r w:rsidRPr="008A1B3E">
        <w:rPr>
          <w:rFonts w:ascii="Times New Roman" w:eastAsia="MS Mincho" w:hAnsi="Times New Roman"/>
          <w:bCs/>
          <w:spacing w:val="-1"/>
          <w:sz w:val="24"/>
          <w:szCs w:val="24"/>
          <w:lang w:eastAsia="ja-JP"/>
        </w:rPr>
        <w:t>Юрайт</w:t>
      </w:r>
      <w:proofErr w:type="spellEnd"/>
      <w:r w:rsidRPr="008A1B3E">
        <w:rPr>
          <w:rFonts w:ascii="Times New Roman" w:eastAsia="MS Mincho" w:hAnsi="Times New Roman"/>
          <w:bCs/>
          <w:spacing w:val="-1"/>
          <w:sz w:val="24"/>
          <w:szCs w:val="24"/>
          <w:lang w:eastAsia="ja-JP"/>
        </w:rPr>
        <w:t xml:space="preserve">, 2022. — 175 с. — (Профессиональное образование). — ISBN 978-5-534-08328-6. — Текст: электронный // Образовательная платформа </w:t>
      </w:r>
      <w:proofErr w:type="spellStart"/>
      <w:r w:rsidRPr="008A1B3E">
        <w:rPr>
          <w:rFonts w:ascii="Times New Roman" w:eastAsia="MS Mincho" w:hAnsi="Times New Roman"/>
          <w:bCs/>
          <w:spacing w:val="-1"/>
          <w:sz w:val="24"/>
          <w:szCs w:val="24"/>
          <w:lang w:eastAsia="ja-JP"/>
        </w:rPr>
        <w:t>Юрайт</w:t>
      </w:r>
      <w:proofErr w:type="spellEnd"/>
      <w:r w:rsidRPr="008A1B3E">
        <w:rPr>
          <w:rFonts w:ascii="Times New Roman" w:eastAsia="MS Mincho" w:hAnsi="Times New Roman"/>
          <w:bCs/>
          <w:spacing w:val="-1"/>
          <w:sz w:val="24"/>
          <w:szCs w:val="24"/>
          <w:lang w:eastAsia="ja-JP"/>
        </w:rPr>
        <w:t xml:space="preserve"> [сайт]. — URL: https://urait.ru/bcode/492505</w:t>
      </w:r>
    </w:p>
    <w:p w14:paraId="3DB6978D" w14:textId="77777777" w:rsidR="008A1B3E" w:rsidRPr="008A1B3E" w:rsidRDefault="008A1B3E" w:rsidP="008A1B3E">
      <w:pPr>
        <w:spacing w:after="0" w:line="240" w:lineRule="auto"/>
        <w:ind w:firstLine="709"/>
        <w:contextualSpacing/>
        <w:jc w:val="both"/>
        <w:rPr>
          <w:rFonts w:ascii="Times New Roman" w:eastAsia="MS Mincho" w:hAnsi="Times New Roman"/>
          <w:bCs/>
          <w:spacing w:val="-1"/>
          <w:sz w:val="24"/>
          <w:szCs w:val="24"/>
          <w:lang w:eastAsia="ja-JP"/>
        </w:rPr>
      </w:pPr>
      <w:r w:rsidRPr="008A1B3E">
        <w:rPr>
          <w:rFonts w:ascii="Times New Roman" w:eastAsia="MS Mincho" w:hAnsi="Times New Roman"/>
          <w:bCs/>
          <w:spacing w:val="-1"/>
          <w:sz w:val="24"/>
          <w:szCs w:val="24"/>
          <w:lang w:eastAsia="ja-JP"/>
        </w:rPr>
        <w:t>3.</w:t>
      </w:r>
      <w:r w:rsidRPr="008A1B3E">
        <w:rPr>
          <w:rFonts w:ascii="Times New Roman" w:eastAsia="MS Mincho" w:hAnsi="Times New Roman"/>
          <w:bCs/>
          <w:spacing w:val="-1"/>
          <w:sz w:val="24"/>
          <w:szCs w:val="24"/>
          <w:lang w:eastAsia="ja-JP"/>
        </w:rPr>
        <w:tab/>
        <w:t xml:space="preserve">Карпова, С. В.  Основы маркетинга: учебник для среднего профессионального образования / С. В. Карпова; под общей редакцией С. В. Карповой. — Москва: Издательство </w:t>
      </w:r>
      <w:proofErr w:type="spellStart"/>
      <w:r w:rsidRPr="008A1B3E">
        <w:rPr>
          <w:rFonts w:ascii="Times New Roman" w:eastAsia="MS Mincho" w:hAnsi="Times New Roman"/>
          <w:bCs/>
          <w:spacing w:val="-1"/>
          <w:sz w:val="24"/>
          <w:szCs w:val="24"/>
          <w:lang w:eastAsia="ja-JP"/>
        </w:rPr>
        <w:t>Юрайт</w:t>
      </w:r>
      <w:proofErr w:type="spellEnd"/>
      <w:r w:rsidRPr="008A1B3E">
        <w:rPr>
          <w:rFonts w:ascii="Times New Roman" w:eastAsia="MS Mincho" w:hAnsi="Times New Roman"/>
          <w:bCs/>
          <w:spacing w:val="-1"/>
          <w:sz w:val="24"/>
          <w:szCs w:val="24"/>
          <w:lang w:eastAsia="ja-JP"/>
        </w:rPr>
        <w:t xml:space="preserve">, 2021. — 408 с. — (Профессиональное образование). — ISBN 978-5-534-08748-2. — Текст: электронный // Образовательная платформа </w:t>
      </w:r>
      <w:proofErr w:type="spellStart"/>
      <w:r w:rsidRPr="008A1B3E">
        <w:rPr>
          <w:rFonts w:ascii="Times New Roman" w:eastAsia="MS Mincho" w:hAnsi="Times New Roman"/>
          <w:bCs/>
          <w:spacing w:val="-1"/>
          <w:sz w:val="24"/>
          <w:szCs w:val="24"/>
          <w:lang w:eastAsia="ja-JP"/>
        </w:rPr>
        <w:t>Юрайт</w:t>
      </w:r>
      <w:proofErr w:type="spellEnd"/>
      <w:r w:rsidRPr="008A1B3E">
        <w:rPr>
          <w:rFonts w:ascii="Times New Roman" w:eastAsia="MS Mincho" w:hAnsi="Times New Roman"/>
          <w:bCs/>
          <w:spacing w:val="-1"/>
          <w:sz w:val="24"/>
          <w:szCs w:val="24"/>
          <w:lang w:eastAsia="ja-JP"/>
        </w:rPr>
        <w:t xml:space="preserve"> [сайт]. — URL: https://urait.ru/bcode/487560</w:t>
      </w:r>
    </w:p>
    <w:p w14:paraId="20E0C9B3" w14:textId="77777777" w:rsidR="008A1B3E" w:rsidRPr="008A1B3E" w:rsidRDefault="008A1B3E" w:rsidP="008A1B3E">
      <w:pPr>
        <w:spacing w:after="0" w:line="240" w:lineRule="auto"/>
        <w:ind w:left="426"/>
        <w:contextualSpacing/>
        <w:rPr>
          <w:rFonts w:ascii="Times New Roman" w:hAnsi="Times New Roman"/>
          <w:b/>
          <w:i/>
          <w:sz w:val="24"/>
          <w:szCs w:val="24"/>
        </w:rPr>
      </w:pPr>
    </w:p>
    <w:p w14:paraId="6AA6AAD2" w14:textId="77777777" w:rsidR="008A1B3E" w:rsidRPr="008A1B3E" w:rsidRDefault="008A1B3E" w:rsidP="008A1B3E">
      <w:pPr>
        <w:spacing w:after="0" w:line="240" w:lineRule="auto"/>
        <w:ind w:left="426"/>
        <w:contextualSpacing/>
        <w:rPr>
          <w:rFonts w:ascii="Times New Roman" w:hAnsi="Times New Roman"/>
          <w:b/>
          <w:i/>
          <w:sz w:val="24"/>
          <w:szCs w:val="24"/>
        </w:rPr>
      </w:pPr>
    </w:p>
    <w:p w14:paraId="16F42F7B" w14:textId="7CE67A71" w:rsidR="0000484C" w:rsidRDefault="0000484C">
      <w:pPr>
        <w:spacing w:after="160" w:line="259" w:lineRule="auto"/>
        <w:rPr>
          <w:rFonts w:ascii="Times New Roman" w:hAnsi="Times New Roman"/>
          <w:b/>
          <w:i/>
          <w:sz w:val="24"/>
          <w:szCs w:val="24"/>
        </w:rPr>
      </w:pPr>
      <w:r>
        <w:rPr>
          <w:rFonts w:ascii="Times New Roman" w:hAnsi="Times New Roman"/>
          <w:b/>
          <w:i/>
          <w:sz w:val="24"/>
          <w:szCs w:val="24"/>
        </w:rPr>
        <w:br w:type="page"/>
      </w:r>
    </w:p>
    <w:p w14:paraId="7258B1E0" w14:textId="0FC7BE91" w:rsidR="008A1B3E" w:rsidRDefault="008A1B3E" w:rsidP="008A1B3E">
      <w:pPr>
        <w:spacing w:after="0" w:line="240" w:lineRule="auto"/>
        <w:ind w:left="360"/>
        <w:contextualSpacing/>
        <w:jc w:val="center"/>
        <w:rPr>
          <w:rFonts w:ascii="Times New Roman" w:hAnsi="Times New Roman"/>
          <w:b/>
          <w:sz w:val="24"/>
          <w:szCs w:val="24"/>
        </w:rPr>
      </w:pPr>
      <w:r w:rsidRPr="008A1B3E">
        <w:rPr>
          <w:rFonts w:ascii="Times New Roman" w:hAnsi="Times New Roman"/>
          <w:b/>
          <w:iCs/>
          <w:sz w:val="24"/>
          <w:szCs w:val="24"/>
        </w:rPr>
        <w:lastRenderedPageBreak/>
        <w:t>4.</w:t>
      </w:r>
      <w:r w:rsidRPr="008A1B3E">
        <w:rPr>
          <w:rFonts w:ascii="Times New Roman" w:hAnsi="Times New Roman"/>
          <w:b/>
          <w:i/>
          <w:sz w:val="24"/>
          <w:szCs w:val="24"/>
        </w:rPr>
        <w:t xml:space="preserve"> </w:t>
      </w:r>
      <w:r w:rsidRPr="008A1B3E">
        <w:rPr>
          <w:rFonts w:ascii="Times New Roman" w:hAnsi="Times New Roman"/>
          <w:b/>
          <w:sz w:val="24"/>
          <w:szCs w:val="24"/>
        </w:rPr>
        <w:t>КОНТРОЛЬ И ОЦЕНКА РЕЗУЛЬТАТОВ ОСВОЕНИЯ УЧЕБНОЙ ДИСЦИПЛИНЫ</w:t>
      </w:r>
    </w:p>
    <w:p w14:paraId="12883E39" w14:textId="77777777" w:rsidR="0000484C" w:rsidRPr="008A1B3E" w:rsidRDefault="0000484C" w:rsidP="008A1B3E">
      <w:pPr>
        <w:spacing w:after="0" w:line="240" w:lineRule="auto"/>
        <w:ind w:left="360"/>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0"/>
        <w:gridCol w:w="3472"/>
        <w:gridCol w:w="2983"/>
      </w:tblGrid>
      <w:tr w:rsidR="008A1B3E" w:rsidRPr="008A1B3E" w14:paraId="660531BC" w14:textId="77777777" w:rsidTr="00957D30">
        <w:tc>
          <w:tcPr>
            <w:tcW w:w="1834" w:type="pct"/>
            <w:shd w:val="clear" w:color="auto" w:fill="auto"/>
            <w:vAlign w:val="center"/>
          </w:tcPr>
          <w:p w14:paraId="4FACC241" w14:textId="77777777" w:rsidR="008A1B3E" w:rsidRPr="008A1B3E" w:rsidRDefault="008A1B3E" w:rsidP="008A1B3E">
            <w:pPr>
              <w:spacing w:after="0" w:line="240" w:lineRule="auto"/>
              <w:jc w:val="center"/>
              <w:rPr>
                <w:rFonts w:ascii="Times New Roman" w:hAnsi="Times New Roman"/>
                <w:b/>
                <w:bCs/>
                <w:i/>
                <w:sz w:val="24"/>
                <w:szCs w:val="24"/>
              </w:rPr>
            </w:pPr>
            <w:r w:rsidRPr="008A1B3E">
              <w:rPr>
                <w:rFonts w:ascii="Times New Roman" w:hAnsi="Times New Roman"/>
                <w:b/>
                <w:bCs/>
                <w:i/>
                <w:sz w:val="24"/>
                <w:szCs w:val="24"/>
              </w:rPr>
              <w:t>Результаты обучения</w:t>
            </w:r>
          </w:p>
        </w:tc>
        <w:tc>
          <w:tcPr>
            <w:tcW w:w="1703" w:type="pct"/>
            <w:shd w:val="clear" w:color="auto" w:fill="auto"/>
            <w:vAlign w:val="center"/>
          </w:tcPr>
          <w:p w14:paraId="31A51666" w14:textId="77777777" w:rsidR="008A1B3E" w:rsidRPr="008A1B3E" w:rsidRDefault="008A1B3E" w:rsidP="008A1B3E">
            <w:pPr>
              <w:spacing w:after="0" w:line="240" w:lineRule="auto"/>
              <w:jc w:val="center"/>
              <w:rPr>
                <w:rFonts w:ascii="Times New Roman" w:hAnsi="Times New Roman"/>
                <w:b/>
                <w:bCs/>
                <w:i/>
                <w:sz w:val="24"/>
                <w:szCs w:val="24"/>
              </w:rPr>
            </w:pPr>
            <w:r w:rsidRPr="008A1B3E">
              <w:rPr>
                <w:rFonts w:ascii="Times New Roman" w:hAnsi="Times New Roman"/>
                <w:b/>
                <w:bCs/>
                <w:i/>
                <w:sz w:val="24"/>
                <w:szCs w:val="24"/>
              </w:rPr>
              <w:t>Критерии оценки</w:t>
            </w:r>
          </w:p>
        </w:tc>
        <w:tc>
          <w:tcPr>
            <w:tcW w:w="1463" w:type="pct"/>
            <w:shd w:val="clear" w:color="auto" w:fill="auto"/>
            <w:vAlign w:val="center"/>
          </w:tcPr>
          <w:p w14:paraId="25591847" w14:textId="77777777" w:rsidR="008A1B3E" w:rsidRPr="008A1B3E" w:rsidRDefault="008A1B3E" w:rsidP="008A1B3E">
            <w:pPr>
              <w:spacing w:after="0" w:line="240" w:lineRule="auto"/>
              <w:jc w:val="center"/>
              <w:rPr>
                <w:rFonts w:ascii="Times New Roman" w:hAnsi="Times New Roman"/>
                <w:b/>
                <w:bCs/>
                <w:i/>
                <w:sz w:val="24"/>
                <w:szCs w:val="24"/>
              </w:rPr>
            </w:pPr>
            <w:r w:rsidRPr="008A1B3E">
              <w:rPr>
                <w:rFonts w:ascii="Times New Roman" w:hAnsi="Times New Roman"/>
                <w:b/>
                <w:bCs/>
                <w:i/>
                <w:sz w:val="24"/>
                <w:szCs w:val="24"/>
              </w:rPr>
              <w:t>Методы оценки</w:t>
            </w:r>
          </w:p>
        </w:tc>
      </w:tr>
      <w:tr w:rsidR="008A1B3E" w:rsidRPr="008A1B3E" w14:paraId="1014C0C2" w14:textId="77777777" w:rsidTr="00957D30">
        <w:tc>
          <w:tcPr>
            <w:tcW w:w="5000" w:type="pct"/>
            <w:gridSpan w:val="3"/>
            <w:shd w:val="clear" w:color="auto" w:fill="auto"/>
          </w:tcPr>
          <w:p w14:paraId="7051E03F" w14:textId="77777777" w:rsidR="008A1B3E" w:rsidRPr="008A1B3E" w:rsidRDefault="008A1B3E" w:rsidP="008A1B3E">
            <w:pPr>
              <w:spacing w:after="0" w:line="240" w:lineRule="auto"/>
              <w:rPr>
                <w:rFonts w:ascii="Times New Roman" w:hAnsi="Times New Roman"/>
                <w:bCs/>
                <w:sz w:val="24"/>
                <w:szCs w:val="24"/>
              </w:rPr>
            </w:pPr>
            <w:r w:rsidRPr="008A1B3E">
              <w:rPr>
                <w:rFonts w:ascii="Times New Roman" w:hAnsi="Times New Roman"/>
                <w:bCs/>
                <w:sz w:val="24"/>
                <w:szCs w:val="24"/>
              </w:rPr>
              <w:t>Знания:</w:t>
            </w:r>
          </w:p>
        </w:tc>
      </w:tr>
      <w:tr w:rsidR="008A1B3E" w:rsidRPr="008A1B3E" w14:paraId="566B9479" w14:textId="77777777" w:rsidTr="00957D30">
        <w:trPr>
          <w:trHeight w:val="896"/>
        </w:trPr>
        <w:tc>
          <w:tcPr>
            <w:tcW w:w="1834" w:type="pct"/>
            <w:shd w:val="clear" w:color="auto" w:fill="auto"/>
          </w:tcPr>
          <w:p w14:paraId="07338D4D"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Основные положения экономической теории.</w:t>
            </w:r>
          </w:p>
          <w:p w14:paraId="5FC066A3"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Принципы рыночной экономики.</w:t>
            </w:r>
          </w:p>
          <w:p w14:paraId="732E66BC"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Современное состояние и перспективы развития отрасли.</w:t>
            </w:r>
          </w:p>
          <w:p w14:paraId="56282D3C"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Роль хозяйствующих субъектов в рыночной экономике.</w:t>
            </w:r>
          </w:p>
          <w:p w14:paraId="5E5C4936"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Механизмы ценообразования на продукцию (услуги).</w:t>
            </w:r>
          </w:p>
          <w:p w14:paraId="15718479"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Формы оплаты труда.</w:t>
            </w:r>
          </w:p>
          <w:p w14:paraId="3EF3BFFE"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Стили управления, виды коммуникации.</w:t>
            </w:r>
          </w:p>
          <w:p w14:paraId="2819494B"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Принципы делового общения в коллективе.</w:t>
            </w:r>
          </w:p>
          <w:p w14:paraId="6D1D89CD"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Управленческий цикл.</w:t>
            </w:r>
          </w:p>
          <w:p w14:paraId="213C6939"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Особенности менеджмента в области механизации сельского хозяйства.</w:t>
            </w:r>
          </w:p>
          <w:p w14:paraId="259D6AFA"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Сущность, цели, основные -принципы и функции маркетинга, его связь с менеджментом.</w:t>
            </w:r>
          </w:p>
          <w:p w14:paraId="231DC64C"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Формы адаптации производства и сбыта к рыночной ситуации.</w:t>
            </w:r>
          </w:p>
        </w:tc>
        <w:tc>
          <w:tcPr>
            <w:tcW w:w="1703" w:type="pct"/>
            <w:shd w:val="clear" w:color="auto" w:fill="auto"/>
          </w:tcPr>
          <w:p w14:paraId="484D2468" w14:textId="77777777" w:rsidR="008A1B3E" w:rsidRPr="008A1B3E" w:rsidRDefault="008A1B3E" w:rsidP="00004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rPr>
            </w:pPr>
            <w:r w:rsidRPr="008A1B3E">
              <w:rPr>
                <w:rFonts w:ascii="Times New Roman" w:hAnsi="Times New Roman"/>
                <w:color w:val="000000"/>
                <w:sz w:val="24"/>
                <w:szCs w:val="24"/>
              </w:rPr>
              <w:t xml:space="preserve">В результате освоения учебной дисциплины обучающийся </w:t>
            </w:r>
            <w:r w:rsidRPr="008A1B3E">
              <w:rPr>
                <w:rFonts w:ascii="Times New Roman" w:hAnsi="Times New Roman"/>
                <w:b/>
                <w:color w:val="000000"/>
                <w:sz w:val="24"/>
                <w:szCs w:val="24"/>
              </w:rPr>
              <w:t>должен знать</w:t>
            </w:r>
            <w:r w:rsidRPr="008A1B3E">
              <w:rPr>
                <w:rFonts w:ascii="Times New Roman" w:hAnsi="Times New Roman"/>
                <w:color w:val="000000"/>
                <w:sz w:val="24"/>
                <w:szCs w:val="24"/>
              </w:rPr>
              <w:t>:</w:t>
            </w:r>
          </w:p>
          <w:p w14:paraId="527A789B"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-основные положения экономической теории;</w:t>
            </w:r>
          </w:p>
          <w:p w14:paraId="3F71AF72"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-принципы рыночной экономики;</w:t>
            </w:r>
          </w:p>
          <w:p w14:paraId="076479CA"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-современное состояние и перспективы развития отрасли;</w:t>
            </w:r>
          </w:p>
          <w:p w14:paraId="34A0F7E6"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-роль хозяйствующих субъектов в рыночной экономике;</w:t>
            </w:r>
          </w:p>
          <w:p w14:paraId="1E531144"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-механизмы ценообразования на продукцию (услуги);</w:t>
            </w:r>
          </w:p>
          <w:p w14:paraId="73CA27F4"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-формы оплаты труда;</w:t>
            </w:r>
          </w:p>
          <w:p w14:paraId="2D6BBC12"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-стили управления, виды коммуникации;</w:t>
            </w:r>
          </w:p>
          <w:p w14:paraId="191ABEE8"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-принципы делового общения в коллективе;</w:t>
            </w:r>
          </w:p>
          <w:p w14:paraId="321A7EE2"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-управленческий цикл;</w:t>
            </w:r>
          </w:p>
          <w:p w14:paraId="3D826B36"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-особенности менеджмента в области механизации сельского хозяйства;</w:t>
            </w:r>
          </w:p>
          <w:p w14:paraId="4F57B88E"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-сущность, цели, основные -принципы и функции маркетинга, его связь с менеджментом;</w:t>
            </w:r>
          </w:p>
          <w:p w14:paraId="734FF36E" w14:textId="77777777" w:rsidR="008A1B3E" w:rsidRPr="008A1B3E" w:rsidRDefault="008A1B3E" w:rsidP="0000484C">
            <w:pPr>
              <w:spacing w:after="0" w:line="240" w:lineRule="auto"/>
              <w:rPr>
                <w:rFonts w:ascii="Times New Roman" w:hAnsi="Times New Roman"/>
                <w:bCs/>
                <w:color w:val="000000"/>
                <w:sz w:val="24"/>
                <w:szCs w:val="24"/>
              </w:rPr>
            </w:pPr>
            <w:r w:rsidRPr="008A1B3E">
              <w:rPr>
                <w:rFonts w:ascii="Times New Roman" w:hAnsi="Times New Roman"/>
                <w:color w:val="000000"/>
                <w:sz w:val="24"/>
                <w:szCs w:val="24"/>
              </w:rPr>
              <w:t>-формы адаптации производства и сбыта к рыночной ситуации.</w:t>
            </w:r>
          </w:p>
        </w:tc>
        <w:tc>
          <w:tcPr>
            <w:tcW w:w="1463" w:type="pct"/>
            <w:shd w:val="clear" w:color="auto" w:fill="auto"/>
          </w:tcPr>
          <w:p w14:paraId="5D3AA69D" w14:textId="77777777" w:rsidR="008A1B3E" w:rsidRPr="008A1B3E" w:rsidRDefault="008A1B3E" w:rsidP="0000484C">
            <w:pPr>
              <w:spacing w:after="0" w:line="240" w:lineRule="auto"/>
              <w:rPr>
                <w:rFonts w:ascii="Times New Roman" w:hAnsi="Times New Roman"/>
                <w:bCs/>
                <w:color w:val="000000"/>
                <w:sz w:val="24"/>
                <w:szCs w:val="24"/>
              </w:rPr>
            </w:pPr>
            <w:r w:rsidRPr="008A1B3E">
              <w:rPr>
                <w:rFonts w:ascii="Times New Roman" w:hAnsi="Times New Roman"/>
                <w:bCs/>
                <w:color w:val="000000"/>
                <w:sz w:val="24"/>
                <w:szCs w:val="24"/>
              </w:rPr>
              <w:t>-устный индивидуальный и фронтальный опрос;</w:t>
            </w:r>
          </w:p>
          <w:p w14:paraId="2E16C55B" w14:textId="77777777" w:rsidR="008A1B3E" w:rsidRPr="008A1B3E" w:rsidRDefault="008A1B3E" w:rsidP="0000484C">
            <w:pPr>
              <w:spacing w:after="0" w:line="240" w:lineRule="auto"/>
              <w:rPr>
                <w:rFonts w:ascii="Times New Roman" w:hAnsi="Times New Roman"/>
                <w:bCs/>
                <w:color w:val="000000"/>
                <w:sz w:val="24"/>
                <w:szCs w:val="24"/>
              </w:rPr>
            </w:pPr>
            <w:r w:rsidRPr="008A1B3E">
              <w:rPr>
                <w:rFonts w:ascii="Times New Roman" w:hAnsi="Times New Roman"/>
                <w:bCs/>
                <w:color w:val="000000"/>
                <w:sz w:val="24"/>
                <w:szCs w:val="24"/>
              </w:rPr>
              <w:t>- письменная работа в форме тестирования, индивидуальных заданий; устный индивидуальный опрос;</w:t>
            </w:r>
          </w:p>
          <w:p w14:paraId="3A9DF240" w14:textId="77777777" w:rsidR="008A1B3E" w:rsidRPr="008A1B3E" w:rsidRDefault="008A1B3E" w:rsidP="0000484C">
            <w:pPr>
              <w:spacing w:after="0" w:line="240" w:lineRule="auto"/>
              <w:rPr>
                <w:rFonts w:ascii="Times New Roman" w:hAnsi="Times New Roman"/>
                <w:bCs/>
                <w:color w:val="000000"/>
                <w:sz w:val="24"/>
                <w:szCs w:val="24"/>
              </w:rPr>
            </w:pPr>
            <w:r w:rsidRPr="008A1B3E">
              <w:rPr>
                <w:rFonts w:ascii="Times New Roman" w:hAnsi="Times New Roman"/>
                <w:bCs/>
                <w:color w:val="000000"/>
                <w:sz w:val="24"/>
                <w:szCs w:val="24"/>
              </w:rPr>
              <w:t>- устный контроль в форме дискуссии, индивидуальный опрос;</w:t>
            </w:r>
          </w:p>
          <w:p w14:paraId="586351F2" w14:textId="77777777" w:rsidR="008A1B3E" w:rsidRPr="008A1B3E" w:rsidRDefault="008A1B3E" w:rsidP="0000484C">
            <w:pPr>
              <w:autoSpaceDE w:val="0"/>
              <w:autoSpaceDN w:val="0"/>
              <w:adjustRightInd w:val="0"/>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Заполнение таблиц</w:t>
            </w:r>
          </w:p>
          <w:p w14:paraId="754BA2CD" w14:textId="77777777" w:rsidR="008A1B3E" w:rsidRPr="008A1B3E" w:rsidRDefault="008A1B3E" w:rsidP="0000484C">
            <w:pPr>
              <w:autoSpaceDE w:val="0"/>
              <w:autoSpaceDN w:val="0"/>
              <w:adjustRightInd w:val="0"/>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Собеседование</w:t>
            </w:r>
          </w:p>
          <w:p w14:paraId="71B19645" w14:textId="77777777" w:rsidR="008A1B3E" w:rsidRPr="008A1B3E" w:rsidRDefault="008A1B3E" w:rsidP="0000484C">
            <w:pPr>
              <w:autoSpaceDE w:val="0"/>
              <w:autoSpaceDN w:val="0"/>
              <w:adjustRightInd w:val="0"/>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Творческие задания</w:t>
            </w:r>
          </w:p>
          <w:p w14:paraId="44DEC263" w14:textId="77777777" w:rsidR="008A1B3E" w:rsidRPr="008A1B3E" w:rsidRDefault="008A1B3E" w:rsidP="0000484C">
            <w:pPr>
              <w:autoSpaceDE w:val="0"/>
              <w:autoSpaceDN w:val="0"/>
              <w:adjustRightInd w:val="0"/>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Подготовка стендовых докладов</w:t>
            </w:r>
          </w:p>
          <w:p w14:paraId="30D42A68" w14:textId="77777777" w:rsidR="008A1B3E" w:rsidRPr="008A1B3E" w:rsidRDefault="008A1B3E" w:rsidP="0000484C">
            <w:pPr>
              <w:spacing w:after="0" w:line="240" w:lineRule="auto"/>
              <w:rPr>
                <w:rFonts w:ascii="Times New Roman" w:hAnsi="Times New Roman"/>
                <w:bCs/>
                <w:color w:val="000000"/>
                <w:sz w:val="24"/>
                <w:szCs w:val="24"/>
              </w:rPr>
            </w:pPr>
          </w:p>
        </w:tc>
      </w:tr>
      <w:tr w:rsidR="008A1B3E" w:rsidRPr="008A1B3E" w14:paraId="42277E3F" w14:textId="77777777" w:rsidTr="00957D30">
        <w:trPr>
          <w:trHeight w:val="306"/>
        </w:trPr>
        <w:tc>
          <w:tcPr>
            <w:tcW w:w="5000" w:type="pct"/>
            <w:gridSpan w:val="3"/>
            <w:shd w:val="clear" w:color="auto" w:fill="auto"/>
          </w:tcPr>
          <w:p w14:paraId="782BC4BD" w14:textId="77777777" w:rsidR="008A1B3E" w:rsidRPr="008A1B3E" w:rsidRDefault="008A1B3E" w:rsidP="008A1B3E">
            <w:pPr>
              <w:spacing w:after="0" w:line="240" w:lineRule="auto"/>
              <w:jc w:val="both"/>
              <w:rPr>
                <w:rFonts w:ascii="Times New Roman" w:hAnsi="Times New Roman"/>
                <w:bCs/>
                <w:color w:val="000000"/>
                <w:sz w:val="24"/>
                <w:szCs w:val="24"/>
              </w:rPr>
            </w:pPr>
            <w:r w:rsidRPr="008A1B3E">
              <w:rPr>
                <w:rFonts w:ascii="Times New Roman" w:hAnsi="Times New Roman"/>
                <w:color w:val="000000"/>
                <w:sz w:val="24"/>
                <w:szCs w:val="24"/>
              </w:rPr>
              <w:t>Умения:</w:t>
            </w:r>
          </w:p>
        </w:tc>
      </w:tr>
      <w:tr w:rsidR="008A1B3E" w:rsidRPr="008A1B3E" w14:paraId="757794A6" w14:textId="77777777" w:rsidTr="00957D30">
        <w:trPr>
          <w:trHeight w:val="896"/>
        </w:trPr>
        <w:tc>
          <w:tcPr>
            <w:tcW w:w="1834" w:type="pct"/>
            <w:shd w:val="clear" w:color="auto" w:fill="auto"/>
          </w:tcPr>
          <w:p w14:paraId="00230CD5" w14:textId="77777777" w:rsidR="008A1B3E" w:rsidRPr="008A1B3E" w:rsidRDefault="008A1B3E" w:rsidP="0000484C">
            <w:pPr>
              <w:tabs>
                <w:tab w:val="left" w:pos="-426"/>
              </w:tabs>
              <w:autoSpaceDE w:val="0"/>
              <w:autoSpaceDN w:val="0"/>
              <w:adjustRightInd w:val="0"/>
              <w:spacing w:after="0" w:line="240" w:lineRule="auto"/>
              <w:rPr>
                <w:rFonts w:ascii="Times New Roman" w:hAnsi="Times New Roman"/>
                <w:color w:val="000000"/>
                <w:sz w:val="24"/>
                <w:szCs w:val="24"/>
              </w:rPr>
            </w:pPr>
            <w:r w:rsidRPr="008A1B3E">
              <w:rPr>
                <w:rFonts w:ascii="Times New Roman" w:hAnsi="Times New Roman"/>
                <w:color w:val="000000"/>
                <w:sz w:val="24"/>
                <w:szCs w:val="24"/>
              </w:rPr>
              <w:t>Рассчитывать основные технико-экономические показатели деятельности организации.</w:t>
            </w:r>
          </w:p>
          <w:p w14:paraId="5BB007F7" w14:textId="77777777" w:rsidR="008A1B3E" w:rsidRPr="008A1B3E" w:rsidRDefault="008A1B3E" w:rsidP="0000484C">
            <w:pPr>
              <w:tabs>
                <w:tab w:val="left" w:pos="-426"/>
              </w:tabs>
              <w:autoSpaceDE w:val="0"/>
              <w:autoSpaceDN w:val="0"/>
              <w:adjustRightInd w:val="0"/>
              <w:spacing w:after="0" w:line="240" w:lineRule="auto"/>
              <w:rPr>
                <w:rFonts w:ascii="Times New Roman" w:hAnsi="Times New Roman"/>
                <w:color w:val="000000"/>
                <w:sz w:val="24"/>
                <w:szCs w:val="24"/>
              </w:rPr>
            </w:pPr>
            <w:r w:rsidRPr="008A1B3E">
              <w:rPr>
                <w:rFonts w:ascii="Times New Roman" w:hAnsi="Times New Roman"/>
                <w:color w:val="000000"/>
                <w:sz w:val="24"/>
                <w:szCs w:val="24"/>
              </w:rPr>
              <w:t>Применять в профессиональной деятельности приемы делового и управленческого общения.</w:t>
            </w:r>
          </w:p>
          <w:p w14:paraId="0B2E7E9A"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 xml:space="preserve">Анализировать ситуацию на рынке товаров и услуг. </w:t>
            </w:r>
          </w:p>
        </w:tc>
        <w:tc>
          <w:tcPr>
            <w:tcW w:w="1703" w:type="pct"/>
            <w:shd w:val="clear" w:color="auto" w:fill="auto"/>
          </w:tcPr>
          <w:p w14:paraId="11BBA314" w14:textId="77777777" w:rsidR="008A1B3E" w:rsidRPr="008A1B3E" w:rsidRDefault="008A1B3E" w:rsidP="00004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rPr>
            </w:pPr>
            <w:r w:rsidRPr="008A1B3E">
              <w:rPr>
                <w:rFonts w:ascii="Times New Roman" w:hAnsi="Times New Roman"/>
                <w:color w:val="000000"/>
                <w:sz w:val="24"/>
                <w:szCs w:val="24"/>
              </w:rPr>
              <w:t xml:space="preserve">В результате освоения учебной дисциплины обучающийся </w:t>
            </w:r>
            <w:r w:rsidRPr="008A1B3E">
              <w:rPr>
                <w:rFonts w:ascii="Times New Roman" w:hAnsi="Times New Roman"/>
                <w:b/>
                <w:color w:val="000000"/>
                <w:sz w:val="24"/>
                <w:szCs w:val="24"/>
              </w:rPr>
              <w:t>должен уметь</w:t>
            </w:r>
            <w:r w:rsidRPr="008A1B3E">
              <w:rPr>
                <w:rFonts w:ascii="Times New Roman" w:hAnsi="Times New Roman"/>
                <w:color w:val="000000"/>
                <w:sz w:val="24"/>
                <w:szCs w:val="24"/>
              </w:rPr>
              <w:t>:</w:t>
            </w:r>
          </w:p>
          <w:p w14:paraId="666BF487" w14:textId="77777777" w:rsidR="008A1B3E" w:rsidRPr="008A1B3E" w:rsidRDefault="008A1B3E" w:rsidP="0000484C">
            <w:pPr>
              <w:tabs>
                <w:tab w:val="left" w:pos="-426"/>
              </w:tabs>
              <w:autoSpaceDE w:val="0"/>
              <w:autoSpaceDN w:val="0"/>
              <w:adjustRightInd w:val="0"/>
              <w:spacing w:after="0" w:line="240" w:lineRule="auto"/>
              <w:rPr>
                <w:rFonts w:ascii="Times New Roman" w:hAnsi="Times New Roman"/>
                <w:color w:val="000000"/>
                <w:sz w:val="24"/>
                <w:szCs w:val="24"/>
              </w:rPr>
            </w:pPr>
            <w:r w:rsidRPr="008A1B3E">
              <w:rPr>
                <w:rFonts w:ascii="Times New Roman" w:hAnsi="Times New Roman"/>
                <w:color w:val="000000"/>
                <w:sz w:val="24"/>
                <w:szCs w:val="24"/>
              </w:rPr>
              <w:t>- рассчитывать основные технико-экономические показатели деятельности организации;</w:t>
            </w:r>
          </w:p>
          <w:p w14:paraId="5690DD12" w14:textId="77777777" w:rsidR="008A1B3E" w:rsidRPr="008A1B3E" w:rsidRDefault="008A1B3E" w:rsidP="0000484C">
            <w:pPr>
              <w:tabs>
                <w:tab w:val="left" w:pos="-426"/>
              </w:tabs>
              <w:autoSpaceDE w:val="0"/>
              <w:autoSpaceDN w:val="0"/>
              <w:adjustRightInd w:val="0"/>
              <w:spacing w:after="0" w:line="240" w:lineRule="auto"/>
              <w:rPr>
                <w:rFonts w:ascii="Times New Roman" w:hAnsi="Times New Roman"/>
                <w:color w:val="000000"/>
                <w:sz w:val="24"/>
                <w:szCs w:val="24"/>
              </w:rPr>
            </w:pPr>
            <w:r w:rsidRPr="008A1B3E">
              <w:rPr>
                <w:rFonts w:ascii="Times New Roman" w:hAnsi="Times New Roman"/>
                <w:color w:val="000000"/>
                <w:sz w:val="24"/>
                <w:szCs w:val="24"/>
              </w:rPr>
              <w:t>- применять в профессиональной деятельности приемы делового и управленческого общения;</w:t>
            </w:r>
          </w:p>
          <w:p w14:paraId="0E7DE950"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 xml:space="preserve">- анализировать ситуацию на рынке товаров и услуг. </w:t>
            </w:r>
          </w:p>
        </w:tc>
        <w:tc>
          <w:tcPr>
            <w:tcW w:w="1463" w:type="pct"/>
            <w:shd w:val="clear" w:color="auto" w:fill="auto"/>
          </w:tcPr>
          <w:p w14:paraId="0F6C5983" w14:textId="77777777" w:rsidR="008A1B3E" w:rsidRPr="008A1B3E" w:rsidRDefault="008A1B3E" w:rsidP="0000484C">
            <w:pPr>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Ролевая игра</w:t>
            </w:r>
          </w:p>
          <w:p w14:paraId="4AB2B9F3" w14:textId="77777777" w:rsidR="008A1B3E" w:rsidRPr="008A1B3E" w:rsidRDefault="008A1B3E" w:rsidP="0000484C">
            <w:pPr>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Ситуационные задачи</w:t>
            </w:r>
          </w:p>
          <w:p w14:paraId="4594846E" w14:textId="77777777" w:rsidR="008A1B3E" w:rsidRPr="008A1B3E" w:rsidRDefault="008A1B3E" w:rsidP="0000484C">
            <w:pPr>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Практические задания</w:t>
            </w:r>
          </w:p>
          <w:p w14:paraId="6DA9520A" w14:textId="77777777" w:rsidR="008A1B3E" w:rsidRPr="008A1B3E" w:rsidRDefault="008A1B3E" w:rsidP="0000484C">
            <w:pPr>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Кейс –задания</w:t>
            </w:r>
          </w:p>
          <w:p w14:paraId="13BD40EC" w14:textId="77777777" w:rsidR="008A1B3E" w:rsidRPr="008A1B3E" w:rsidRDefault="008A1B3E" w:rsidP="0000484C">
            <w:pPr>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Индивидуальные проекты</w:t>
            </w:r>
          </w:p>
          <w:p w14:paraId="5E7057CD" w14:textId="77777777" w:rsidR="008A1B3E" w:rsidRPr="008A1B3E" w:rsidRDefault="008A1B3E" w:rsidP="0000484C">
            <w:pPr>
              <w:autoSpaceDE w:val="0"/>
              <w:autoSpaceDN w:val="0"/>
              <w:adjustRightInd w:val="0"/>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Дифференцированный</w:t>
            </w:r>
          </w:p>
          <w:p w14:paraId="16E54AE9" w14:textId="77777777" w:rsidR="008A1B3E" w:rsidRPr="008A1B3E" w:rsidRDefault="008A1B3E" w:rsidP="0000484C">
            <w:pPr>
              <w:spacing w:after="0" w:line="240" w:lineRule="auto"/>
              <w:rPr>
                <w:rFonts w:ascii="Times New Roman" w:hAnsi="Times New Roman"/>
                <w:color w:val="000000"/>
                <w:sz w:val="24"/>
                <w:szCs w:val="24"/>
              </w:rPr>
            </w:pPr>
            <w:r w:rsidRPr="008A1B3E">
              <w:rPr>
                <w:rFonts w:ascii="Times New Roman" w:eastAsia="Arial Unicode MS" w:hAnsi="Times New Roman"/>
                <w:color w:val="000000"/>
                <w:sz w:val="24"/>
                <w:szCs w:val="24"/>
              </w:rPr>
              <w:t>зачет</w:t>
            </w:r>
          </w:p>
        </w:tc>
      </w:tr>
    </w:tbl>
    <w:p w14:paraId="2D26E448" w14:textId="27C868EC" w:rsidR="00F96333" w:rsidRPr="008A1B3E" w:rsidRDefault="00E21D24" w:rsidP="008A1B3E">
      <w:pPr>
        <w:spacing w:after="0" w:line="240" w:lineRule="auto"/>
        <w:rPr>
          <w:rFonts w:ascii="Times New Roman" w:hAnsi="Times New Roman"/>
          <w:sz w:val="24"/>
          <w:szCs w:val="24"/>
        </w:rPr>
      </w:pPr>
    </w:p>
    <w:sectPr w:rsidR="00F96333" w:rsidRPr="008A1B3E" w:rsidSect="008A1B3E">
      <w:pgSz w:w="11906" w:h="16838"/>
      <w:pgMar w:top="851" w:right="567"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9D010" w14:textId="77777777" w:rsidR="00E21D24" w:rsidRDefault="00E21D24" w:rsidP="008A1B3E">
      <w:pPr>
        <w:spacing w:after="0" w:line="240" w:lineRule="auto"/>
      </w:pPr>
      <w:r>
        <w:separator/>
      </w:r>
    </w:p>
  </w:endnote>
  <w:endnote w:type="continuationSeparator" w:id="0">
    <w:p w14:paraId="3F8200D3" w14:textId="77777777" w:rsidR="00E21D24" w:rsidRDefault="00E21D24" w:rsidP="008A1B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CBC4" w14:textId="77777777" w:rsidR="008A1B3E" w:rsidRDefault="008A1B3E" w:rsidP="00287C7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2EF6E41D" w14:textId="77777777" w:rsidR="008A1B3E" w:rsidRDefault="008A1B3E" w:rsidP="00287C7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9349454"/>
      <w:docPartObj>
        <w:docPartGallery w:val="Page Numbers (Bottom of Page)"/>
        <w:docPartUnique/>
      </w:docPartObj>
    </w:sdtPr>
    <w:sdtEndPr/>
    <w:sdtContent>
      <w:p w14:paraId="2C1D484D" w14:textId="06113397" w:rsidR="00B6170C" w:rsidRDefault="00B6170C">
        <w:pPr>
          <w:pStyle w:val="a3"/>
          <w:jc w:val="right"/>
        </w:pPr>
        <w:r>
          <w:fldChar w:fldCharType="begin"/>
        </w:r>
        <w:r>
          <w:instrText>PAGE   \* MERGEFORMAT</w:instrText>
        </w:r>
        <w:r>
          <w:fldChar w:fldCharType="separate"/>
        </w:r>
        <w:r w:rsidR="001A7600" w:rsidRPr="001A7600">
          <w:rPr>
            <w:noProof/>
            <w:lang w:val="ru-RU"/>
          </w:rPr>
          <w:t>11</w:t>
        </w:r>
        <w:r>
          <w:fldChar w:fldCharType="end"/>
        </w:r>
      </w:p>
    </w:sdtContent>
  </w:sdt>
  <w:p w14:paraId="3A8E55E1" w14:textId="77777777" w:rsidR="008A1B3E" w:rsidRDefault="008A1B3E" w:rsidP="00287C7C">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21A52" w14:textId="77777777" w:rsidR="00E21D24" w:rsidRDefault="00E21D24" w:rsidP="008A1B3E">
      <w:pPr>
        <w:spacing w:after="0" w:line="240" w:lineRule="auto"/>
      </w:pPr>
      <w:r>
        <w:separator/>
      </w:r>
    </w:p>
  </w:footnote>
  <w:footnote w:type="continuationSeparator" w:id="0">
    <w:p w14:paraId="46D765FC" w14:textId="77777777" w:rsidR="00E21D24" w:rsidRDefault="00E21D24" w:rsidP="008A1B3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859"/>
    <w:rsid w:val="0000484C"/>
    <w:rsid w:val="000478F9"/>
    <w:rsid w:val="000F3859"/>
    <w:rsid w:val="001A7600"/>
    <w:rsid w:val="001F4421"/>
    <w:rsid w:val="00342947"/>
    <w:rsid w:val="008A1B3E"/>
    <w:rsid w:val="00A4691A"/>
    <w:rsid w:val="00AA0AC1"/>
    <w:rsid w:val="00B6170C"/>
    <w:rsid w:val="00C86A27"/>
    <w:rsid w:val="00CD1C56"/>
    <w:rsid w:val="00DC7A7F"/>
    <w:rsid w:val="00DF6032"/>
    <w:rsid w:val="00E21D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B3C63"/>
  <w15:chartTrackingRefBased/>
  <w15:docId w15:val="{99B96FC7-72BA-4042-8800-B8F01E507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1B3E"/>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8A1B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9"/>
    <w:qFormat/>
    <w:rsid w:val="008A1B3E"/>
    <w:pPr>
      <w:keepNext/>
      <w:spacing w:before="240" w:after="60" w:line="240" w:lineRule="auto"/>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8A1B3E"/>
    <w:rPr>
      <w:rFonts w:ascii="Arial" w:eastAsia="Times New Roman" w:hAnsi="Arial" w:cs="Times New Roman"/>
      <w:b/>
      <w:bCs/>
      <w:i/>
      <w:iCs/>
      <w:sz w:val="28"/>
      <w:szCs w:val="28"/>
      <w:lang w:val="x-none" w:eastAsia="x-none"/>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8A1B3E"/>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8A1B3E"/>
    <w:rPr>
      <w:rFonts w:ascii="Times New Roman" w:eastAsia="Times New Roman" w:hAnsi="Times New Roman" w:cs="Times New Roman"/>
      <w:sz w:val="24"/>
      <w:szCs w:val="24"/>
      <w:lang w:val="x-none" w:eastAsia="x-none"/>
    </w:rPr>
  </w:style>
  <w:style w:type="character" w:styleId="a5">
    <w:name w:val="page number"/>
    <w:rsid w:val="008A1B3E"/>
    <w:rPr>
      <w:rFonts w:cs="Times New Roman"/>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qFormat/>
    <w:rsid w:val="008A1B3E"/>
    <w:pPr>
      <w:spacing w:after="0" w:line="240" w:lineRule="auto"/>
    </w:pPr>
    <w:rPr>
      <w:rFonts w:ascii="Times New Roman" w:hAnsi="Times New Roman"/>
      <w:sz w:val="20"/>
      <w:szCs w:val="20"/>
      <w:lang w:val="en-US" w:eastAsia="x-none"/>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8A1B3E"/>
    <w:rPr>
      <w:rFonts w:ascii="Times New Roman" w:eastAsia="Times New Roman" w:hAnsi="Times New Roman" w:cs="Times New Roman"/>
      <w:sz w:val="20"/>
      <w:szCs w:val="20"/>
      <w:lang w:val="en-US" w:eastAsia="x-none"/>
    </w:rPr>
  </w:style>
  <w:style w:type="character" w:styleId="a8">
    <w:name w:val="footnote reference"/>
    <w:uiPriority w:val="99"/>
    <w:rsid w:val="008A1B3E"/>
    <w:rPr>
      <w:rFonts w:cs="Times New Roman"/>
      <w:vertAlign w:val="superscript"/>
    </w:rPr>
  </w:style>
  <w:style w:type="character" w:styleId="a9">
    <w:name w:val="Hyperlink"/>
    <w:uiPriority w:val="99"/>
    <w:rsid w:val="008A1B3E"/>
    <w:rPr>
      <w:rFonts w:cs="Times New Roman"/>
      <w:color w:val="0000FF"/>
      <w:u w:val="single"/>
    </w:rPr>
  </w:style>
  <w:style w:type="character" w:customStyle="1" w:styleId="10">
    <w:name w:val="Заголовок 1 Знак"/>
    <w:basedOn w:val="a0"/>
    <w:link w:val="1"/>
    <w:uiPriority w:val="9"/>
    <w:rsid w:val="008A1B3E"/>
    <w:rPr>
      <w:rFonts w:asciiTheme="majorHAnsi" w:eastAsiaTheme="majorEastAsia" w:hAnsiTheme="majorHAnsi" w:cstheme="majorBidi"/>
      <w:color w:val="2F5496" w:themeColor="accent1" w:themeShade="BF"/>
      <w:sz w:val="32"/>
      <w:szCs w:val="32"/>
      <w:lang w:eastAsia="ru-RU"/>
    </w:rPr>
  </w:style>
  <w:style w:type="paragraph" w:customStyle="1" w:styleId="aa">
    <w:name w:val="Прижатый влево"/>
    <w:basedOn w:val="a"/>
    <w:next w:val="a"/>
    <w:uiPriority w:val="99"/>
    <w:qFormat/>
    <w:rsid w:val="008A1B3E"/>
    <w:pPr>
      <w:widowControl w:val="0"/>
      <w:autoSpaceDE w:val="0"/>
      <w:autoSpaceDN w:val="0"/>
      <w:adjustRightInd w:val="0"/>
      <w:spacing w:after="0" w:line="360" w:lineRule="auto"/>
    </w:pPr>
    <w:rPr>
      <w:rFonts w:ascii="Times New Roman" w:hAnsi="Times New Roman"/>
      <w:sz w:val="24"/>
      <w:szCs w:val="24"/>
    </w:rPr>
  </w:style>
  <w:style w:type="paragraph" w:styleId="ab">
    <w:name w:val="No Spacing"/>
    <w:link w:val="ac"/>
    <w:uiPriority w:val="1"/>
    <w:qFormat/>
    <w:rsid w:val="008A1B3E"/>
    <w:pPr>
      <w:spacing w:after="200" w:line="276" w:lineRule="auto"/>
    </w:pPr>
    <w:rPr>
      <w:rFonts w:ascii="Times New Roman" w:eastAsia="Times New Roman" w:hAnsi="Times New Roman" w:cs="Times New Roman"/>
    </w:rPr>
  </w:style>
  <w:style w:type="character" w:customStyle="1" w:styleId="ac">
    <w:name w:val="Без интервала Знак"/>
    <w:link w:val="ab"/>
    <w:uiPriority w:val="1"/>
    <w:locked/>
    <w:rsid w:val="008A1B3E"/>
    <w:rPr>
      <w:rFonts w:ascii="Times New Roman" w:eastAsia="Times New Roman" w:hAnsi="Times New Roman" w:cs="Times New Roman"/>
    </w:rPr>
  </w:style>
  <w:style w:type="paragraph" w:styleId="ad">
    <w:name w:val="List Paragraph"/>
    <w:basedOn w:val="a"/>
    <w:uiPriority w:val="34"/>
    <w:qFormat/>
    <w:rsid w:val="008A1B3E"/>
    <w:pPr>
      <w:ind w:left="720"/>
      <w:contextualSpacing/>
    </w:pPr>
  </w:style>
  <w:style w:type="paragraph" w:styleId="ae">
    <w:name w:val="Balloon Text"/>
    <w:basedOn w:val="a"/>
    <w:link w:val="af"/>
    <w:uiPriority w:val="99"/>
    <w:semiHidden/>
    <w:unhideWhenUsed/>
    <w:rsid w:val="0000484C"/>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00484C"/>
    <w:rPr>
      <w:rFonts w:ascii="Segoe UI" w:eastAsia="Times New Roman" w:hAnsi="Segoe UI" w:cs="Segoe UI"/>
      <w:sz w:val="18"/>
      <w:szCs w:val="18"/>
      <w:lang w:eastAsia="ru-RU"/>
    </w:rPr>
  </w:style>
  <w:style w:type="paragraph" w:styleId="af0">
    <w:name w:val="header"/>
    <w:basedOn w:val="a"/>
    <w:link w:val="af1"/>
    <w:uiPriority w:val="99"/>
    <w:unhideWhenUsed/>
    <w:rsid w:val="00B6170C"/>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B6170C"/>
    <w:rPr>
      <w:rFonts w:ascii="Calibri" w:eastAsia="Times New Roman" w:hAnsi="Calibri" w:cs="Times New Roman"/>
      <w:lang w:eastAsia="ru-RU"/>
    </w:rPr>
  </w:style>
  <w:style w:type="paragraph" w:styleId="af2">
    <w:name w:val="Normal (Web)"/>
    <w:basedOn w:val="a"/>
    <w:uiPriority w:val="99"/>
    <w:semiHidden/>
    <w:unhideWhenUsed/>
    <w:rsid w:val="00AA0AC1"/>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047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e.lanbook.com/book/149315" TargetMode="Externa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https://e.lanbook.com/book/176899"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e.lanbook.com/book/173106" TargetMode="External"/><Relationship Id="rId5" Type="http://schemas.openxmlformats.org/officeDocument/2006/relationships/endnotes" Target="endnotes.xml"/><Relationship Id="rId15" Type="http://schemas.openxmlformats.org/officeDocument/2006/relationships/hyperlink" Target="https://urait.ru/bcode/492417" TargetMode="External"/><Relationship Id="rId10" Type="http://schemas.openxmlformats.org/officeDocument/2006/relationships/hyperlink" Target="https://academia-moscow.ru/catalogue/4927/484014/" TargetMode="External"/><Relationship Id="rId4" Type="http://schemas.openxmlformats.org/officeDocument/2006/relationships/footnotes" Target="footnotes.xml"/><Relationship Id="rId9" Type="http://schemas.openxmlformats.org/officeDocument/2006/relationships/hyperlink" Target="https://academia-moscow.ru/authors/detail/416206/" TargetMode="External"/><Relationship Id="rId14" Type="http://schemas.openxmlformats.org/officeDocument/2006/relationships/hyperlink" Target="https://e.lanbook.com/book/1526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2576</Words>
  <Characters>14687</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й</cp:lastModifiedBy>
  <cp:revision>10</cp:revision>
  <cp:lastPrinted>2025-02-17T08:35:00Z</cp:lastPrinted>
  <dcterms:created xsi:type="dcterms:W3CDTF">2024-03-29T07:03:00Z</dcterms:created>
  <dcterms:modified xsi:type="dcterms:W3CDTF">2025-11-20T12:35:00Z</dcterms:modified>
</cp:coreProperties>
</file>